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5BF4" w14:textId="77777777" w:rsidR="00B80FA8" w:rsidRDefault="00B80FA8" w:rsidP="00B80FA8">
      <w:pPr>
        <w:pStyle w:val="NoSpacing"/>
        <w:jc w:val="both"/>
        <w:rPr>
          <w:rFonts w:ascii="Verdana" w:hAnsi="Verdana" w:cs="Calibri"/>
          <w:szCs w:val="24"/>
        </w:rPr>
      </w:pPr>
    </w:p>
    <w:p w14:paraId="2C745A16" w14:textId="77777777" w:rsidR="003E5BA8" w:rsidRDefault="003E5BA8" w:rsidP="00B80FA8">
      <w:pPr>
        <w:pStyle w:val="NoSpacing"/>
        <w:jc w:val="both"/>
        <w:rPr>
          <w:rFonts w:ascii="Verdana" w:hAnsi="Verdana" w:cs="Calibri"/>
          <w:szCs w:val="24"/>
        </w:rPr>
      </w:pPr>
    </w:p>
    <w:p w14:paraId="63EB7981" w14:textId="77777777" w:rsidR="003E5BA8" w:rsidRDefault="003E5BA8" w:rsidP="00B80FA8">
      <w:pPr>
        <w:pStyle w:val="NoSpacing"/>
        <w:jc w:val="both"/>
        <w:rPr>
          <w:rFonts w:ascii="Verdana" w:hAnsi="Verdana" w:cs="Calibri"/>
          <w:szCs w:val="24"/>
        </w:rPr>
      </w:pPr>
    </w:p>
    <w:p w14:paraId="5BA13E13" w14:textId="77777777" w:rsidR="003E5BA8" w:rsidRPr="005F34A7" w:rsidRDefault="003E5BA8" w:rsidP="00B80FA8">
      <w:pPr>
        <w:pStyle w:val="NoSpacing"/>
        <w:jc w:val="both"/>
        <w:rPr>
          <w:rFonts w:ascii="Verdana" w:hAnsi="Verdana" w:cs="Calibri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52"/>
      </w:tblGrid>
      <w:tr w:rsidR="00011079" w:rsidRPr="005F34A7" w14:paraId="6A81D57D" w14:textId="77777777" w:rsidTr="00377E5E">
        <w:trPr>
          <w:trHeight w:val="851"/>
          <w:jc w:val="center"/>
        </w:trPr>
        <w:tc>
          <w:tcPr>
            <w:tcW w:w="2977" w:type="dxa"/>
            <w:tcBorders>
              <w:top w:val="single" w:sz="4" w:space="0" w:color="595959" w:themeColor="text1" w:themeTint="A6"/>
              <w:bottom w:val="dotted" w:sz="4" w:space="0" w:color="808080" w:themeColor="background1" w:themeShade="80"/>
            </w:tcBorders>
            <w:shd w:val="clear" w:color="auto" w:fill="E36C0A" w:themeFill="accent6" w:themeFillShade="BF"/>
            <w:vAlign w:val="center"/>
          </w:tcPr>
          <w:p w14:paraId="53D7548A" w14:textId="77777777" w:rsidR="00011079" w:rsidRPr="005F34A7" w:rsidRDefault="00011079" w:rsidP="008F528D">
            <w:pPr>
              <w:pStyle w:val="NoSpacing"/>
              <w:rPr>
                <w:rFonts w:ascii="Verdana" w:hAnsi="Verdana" w:cs="Calibri"/>
                <w:b/>
                <w:color w:val="FFFFFF" w:themeColor="background1"/>
                <w:szCs w:val="24"/>
              </w:rPr>
            </w:pPr>
            <w:r w:rsidRPr="005F34A7">
              <w:rPr>
                <w:rFonts w:ascii="Verdana" w:hAnsi="Verdana" w:cs="Calibri"/>
                <w:b/>
                <w:color w:val="FFFFFF" w:themeColor="background1"/>
                <w:szCs w:val="24"/>
              </w:rPr>
              <w:t>DOCUMENT TITLE:</w:t>
            </w:r>
          </w:p>
        </w:tc>
        <w:tc>
          <w:tcPr>
            <w:tcW w:w="6452" w:type="dxa"/>
            <w:tcBorders>
              <w:top w:val="single" w:sz="4" w:space="0" w:color="595959" w:themeColor="text1" w:themeTint="A6"/>
              <w:bottom w:val="dotted" w:sz="4" w:space="0" w:color="808080" w:themeColor="background1" w:themeShade="80"/>
            </w:tcBorders>
            <w:shd w:val="clear" w:color="auto" w:fill="E36C0A" w:themeFill="accent6" w:themeFillShade="BF"/>
            <w:vAlign w:val="center"/>
          </w:tcPr>
          <w:p w14:paraId="06D312B8" w14:textId="48A1C5BE" w:rsidR="00011079" w:rsidRPr="00011079" w:rsidRDefault="00377E5E" w:rsidP="009264EB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color w:val="FFFFFF" w:themeColor="background1"/>
                <w:szCs w:val="24"/>
              </w:rPr>
              <w:t xml:space="preserve">Acorn Recovery Projects </w:t>
            </w:r>
            <w:r w:rsidR="003C2AA1" w:rsidRPr="003C2AA1">
              <w:rPr>
                <w:rFonts w:ascii="Verdana" w:hAnsi="Verdana" w:cs="Calibri"/>
                <w:b/>
                <w:color w:val="FFFFFF" w:themeColor="background1"/>
                <w:szCs w:val="24"/>
              </w:rPr>
              <w:t xml:space="preserve">Safeguarding </w:t>
            </w:r>
            <w:r w:rsidR="003E5BA8">
              <w:rPr>
                <w:rFonts w:ascii="Verdana" w:hAnsi="Verdana" w:cs="Calibri"/>
                <w:b/>
                <w:color w:val="FFFFFF" w:themeColor="background1"/>
                <w:szCs w:val="24"/>
              </w:rPr>
              <w:t>P</w:t>
            </w:r>
            <w:r w:rsidR="009264EB">
              <w:rPr>
                <w:rFonts w:ascii="Verdana" w:hAnsi="Verdana" w:cs="Calibri"/>
                <w:b/>
                <w:color w:val="FFFFFF" w:themeColor="background1"/>
                <w:szCs w:val="24"/>
              </w:rPr>
              <w:t xml:space="preserve">rotocol </w:t>
            </w:r>
          </w:p>
        </w:tc>
      </w:tr>
      <w:tr w:rsidR="00CE3ADA" w:rsidRPr="005F34A7" w14:paraId="24CDFD1E" w14:textId="77777777" w:rsidTr="003E5BA8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008613" w14:textId="0B42D46A" w:rsidR="00CE3ADA" w:rsidRDefault="00CE3ADA" w:rsidP="008F528D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>
              <w:rPr>
                <w:rFonts w:ascii="Verdana" w:hAnsi="Verdana" w:cs="Calibri"/>
                <w:b/>
                <w:szCs w:val="24"/>
              </w:rPr>
              <w:t>CATEGORY:</w:t>
            </w:r>
          </w:p>
        </w:tc>
        <w:tc>
          <w:tcPr>
            <w:tcW w:w="6452" w:type="dxa"/>
            <w:vAlign w:val="center"/>
          </w:tcPr>
          <w:p w14:paraId="1924689D" w14:textId="1C6DA9DB" w:rsidR="00CE3ADA" w:rsidRDefault="00795544" w:rsidP="000110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Governance and Quality</w:t>
            </w:r>
          </w:p>
        </w:tc>
      </w:tr>
      <w:tr w:rsidR="00011079" w:rsidRPr="005F34A7" w14:paraId="39D21177" w14:textId="77777777" w:rsidTr="003E5BA8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E8028A" w14:textId="77777777" w:rsidR="003C2AA1" w:rsidRDefault="003C2AA1" w:rsidP="008F528D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  <w:p w14:paraId="0CB631B7" w14:textId="070F731F" w:rsidR="00011079" w:rsidRDefault="00864C94" w:rsidP="008F528D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>
              <w:rPr>
                <w:rFonts w:ascii="Verdana" w:hAnsi="Verdana" w:cs="Calibri"/>
                <w:b/>
                <w:szCs w:val="24"/>
              </w:rPr>
              <w:t>LAST REVISED</w:t>
            </w:r>
            <w:r w:rsidR="00011079" w:rsidRPr="005F34A7">
              <w:rPr>
                <w:rFonts w:ascii="Verdana" w:hAnsi="Verdana" w:cs="Calibri"/>
                <w:b/>
                <w:szCs w:val="24"/>
              </w:rPr>
              <w:t>:</w:t>
            </w:r>
          </w:p>
          <w:p w14:paraId="449DFB31" w14:textId="77777777" w:rsidR="003C2AA1" w:rsidRPr="005F34A7" w:rsidRDefault="003C2AA1" w:rsidP="008F528D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7BBA6C1A" w14:textId="3BF4182A" w:rsidR="00011079" w:rsidRPr="00011079" w:rsidRDefault="00864C94" w:rsidP="000110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</w:t>
            </w:r>
            <w:r w:rsidR="0003273A">
              <w:rPr>
                <w:rFonts w:ascii="Verdana" w:hAnsi="Verdana"/>
              </w:rPr>
              <w:t xml:space="preserve"> </w:t>
            </w:r>
            <w:r w:rsidR="003C263A">
              <w:rPr>
                <w:rFonts w:ascii="Verdana" w:hAnsi="Verdana"/>
              </w:rPr>
              <w:t>20</w:t>
            </w:r>
            <w:r w:rsidR="008A4E09">
              <w:rPr>
                <w:rFonts w:ascii="Verdana" w:hAnsi="Verdana"/>
              </w:rPr>
              <w:t>23</w:t>
            </w:r>
          </w:p>
        </w:tc>
      </w:tr>
      <w:tr w:rsidR="000653F5" w:rsidRPr="005F34A7" w14:paraId="4B4651EF" w14:textId="77777777" w:rsidTr="003E5BA8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F4CAFC" w14:textId="77777777" w:rsidR="000653F5" w:rsidRDefault="000653F5" w:rsidP="008F528D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>
              <w:rPr>
                <w:rFonts w:ascii="Verdana" w:hAnsi="Verdana" w:cs="Calibri"/>
                <w:b/>
                <w:szCs w:val="24"/>
              </w:rPr>
              <w:t>VERSION:</w:t>
            </w:r>
          </w:p>
        </w:tc>
        <w:tc>
          <w:tcPr>
            <w:tcW w:w="6452" w:type="dxa"/>
            <w:vAlign w:val="center"/>
          </w:tcPr>
          <w:p w14:paraId="2C1C0DB3" w14:textId="03CB719D" w:rsidR="000653F5" w:rsidRDefault="00903C92" w:rsidP="000110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864C94">
              <w:rPr>
                <w:rFonts w:ascii="Verdana" w:hAnsi="Verdana"/>
              </w:rPr>
              <w:t>2.0</w:t>
            </w:r>
          </w:p>
        </w:tc>
      </w:tr>
      <w:tr w:rsidR="00CE3ADA" w:rsidRPr="005F34A7" w14:paraId="3649B654" w14:textId="77777777" w:rsidTr="003E5BA8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C2710E" w14:textId="01285B82" w:rsidR="00CE3ADA" w:rsidRDefault="00CE3ADA" w:rsidP="008F528D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>
              <w:rPr>
                <w:rFonts w:ascii="Verdana" w:hAnsi="Verdana" w:cs="Calibri"/>
                <w:b/>
                <w:szCs w:val="24"/>
              </w:rPr>
              <w:t>DUE FOR REVISION:</w:t>
            </w:r>
          </w:p>
        </w:tc>
        <w:tc>
          <w:tcPr>
            <w:tcW w:w="6452" w:type="dxa"/>
            <w:vAlign w:val="center"/>
          </w:tcPr>
          <w:p w14:paraId="6977DC42" w14:textId="52A31D74" w:rsidR="00CE3ADA" w:rsidRDefault="00864C94" w:rsidP="000110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October 2024</w:t>
            </w:r>
          </w:p>
        </w:tc>
      </w:tr>
      <w:tr w:rsidR="00011079" w:rsidRPr="005F34A7" w14:paraId="20F9C66B" w14:textId="77777777" w:rsidTr="003E5BA8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C229B8" w14:textId="77777777" w:rsidR="003C2AA1" w:rsidRDefault="003C2AA1" w:rsidP="008F528D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  <w:p w14:paraId="2AC76744" w14:textId="77777777" w:rsidR="00011079" w:rsidRDefault="003E5BA8" w:rsidP="008F528D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>
              <w:rPr>
                <w:rFonts w:ascii="Verdana" w:hAnsi="Verdana" w:cs="Calibri"/>
                <w:b/>
                <w:szCs w:val="24"/>
              </w:rPr>
              <w:t>OWNED BY</w:t>
            </w:r>
            <w:r w:rsidR="00011079" w:rsidRPr="005F34A7">
              <w:rPr>
                <w:rFonts w:ascii="Verdana" w:hAnsi="Verdana" w:cs="Calibri"/>
                <w:b/>
                <w:szCs w:val="24"/>
              </w:rPr>
              <w:t>:</w:t>
            </w:r>
          </w:p>
          <w:p w14:paraId="3ED15300" w14:textId="77777777" w:rsidR="003C2AA1" w:rsidRPr="005F34A7" w:rsidRDefault="003C2AA1" w:rsidP="008F528D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7F6A02C9" w14:textId="28DD4828" w:rsidR="00011079" w:rsidRPr="00011079" w:rsidRDefault="00714581" w:rsidP="000110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Area Operations Manager (South)</w:t>
            </w:r>
          </w:p>
        </w:tc>
      </w:tr>
      <w:tr w:rsidR="00011079" w:rsidRPr="005F34A7" w14:paraId="4D990A62" w14:textId="77777777" w:rsidTr="003E5BA8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DB1D7" w14:textId="77777777" w:rsidR="003C2AA1" w:rsidRDefault="003C2AA1" w:rsidP="008F528D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  <w:p w14:paraId="3EDC5D12" w14:textId="77777777" w:rsidR="00011079" w:rsidRDefault="00011079" w:rsidP="008F528D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 w:rsidRPr="005F34A7">
              <w:rPr>
                <w:rFonts w:ascii="Verdana" w:hAnsi="Verdana" w:cs="Calibri"/>
                <w:b/>
                <w:szCs w:val="24"/>
              </w:rPr>
              <w:t>RELATED DOCUMENTS:</w:t>
            </w:r>
          </w:p>
          <w:p w14:paraId="26EB5ED2" w14:textId="77777777" w:rsidR="003C2AA1" w:rsidRPr="005F34A7" w:rsidRDefault="003C2AA1" w:rsidP="008F528D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2EA16B9E" w14:textId="77777777" w:rsidR="003C2AA1" w:rsidRDefault="003C2AA1" w:rsidP="003C2AA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01AA5143" w14:textId="6A77E4BD" w:rsidR="009264EB" w:rsidRDefault="008F6DB5" w:rsidP="003C2AA1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Calico Group</w:t>
            </w:r>
            <w:r w:rsidR="009264EB">
              <w:rPr>
                <w:rFonts w:ascii="Verdana" w:hAnsi="Verdana"/>
                <w:sz w:val="24"/>
                <w:szCs w:val="24"/>
              </w:rPr>
              <w:t xml:space="preserve"> Safeguarding (Adults</w:t>
            </w:r>
            <w:r>
              <w:rPr>
                <w:rFonts w:ascii="Verdana" w:hAnsi="Verdana"/>
                <w:sz w:val="24"/>
                <w:szCs w:val="24"/>
              </w:rPr>
              <w:t xml:space="preserve"> and Children</w:t>
            </w:r>
            <w:r w:rsidR="009264EB">
              <w:rPr>
                <w:rFonts w:ascii="Verdana" w:hAnsi="Verdana"/>
                <w:sz w:val="24"/>
                <w:szCs w:val="24"/>
              </w:rPr>
              <w:t>)</w:t>
            </w:r>
            <w:r w:rsidR="0069478C">
              <w:rPr>
                <w:rFonts w:ascii="Verdana" w:hAnsi="Verdana"/>
                <w:sz w:val="24"/>
                <w:szCs w:val="24"/>
              </w:rPr>
              <w:t xml:space="preserve"> Policy</w:t>
            </w:r>
            <w:r>
              <w:rPr>
                <w:rFonts w:ascii="Verdana" w:hAnsi="Verdana"/>
                <w:sz w:val="24"/>
                <w:szCs w:val="24"/>
              </w:rPr>
              <w:t xml:space="preserve"> and Procedure </w:t>
            </w:r>
          </w:p>
          <w:p w14:paraId="7DFC280A" w14:textId="77777777" w:rsidR="003C2AA1" w:rsidRPr="003C2AA1" w:rsidRDefault="003C2AA1" w:rsidP="009264EB">
            <w:pPr>
              <w:rPr>
                <w:rFonts w:ascii="Verdana" w:hAnsi="Verdana"/>
              </w:rPr>
            </w:pPr>
          </w:p>
        </w:tc>
      </w:tr>
    </w:tbl>
    <w:p w14:paraId="033035A3" w14:textId="77777777" w:rsidR="00B80FA8" w:rsidRPr="005F34A7" w:rsidRDefault="00B80FA8" w:rsidP="00B80FA8">
      <w:pPr>
        <w:pStyle w:val="NoSpacing"/>
        <w:jc w:val="both"/>
        <w:rPr>
          <w:rFonts w:ascii="Verdana" w:hAnsi="Verdana" w:cs="Calibri"/>
          <w:szCs w:val="24"/>
        </w:rPr>
      </w:pPr>
    </w:p>
    <w:p w14:paraId="6B864E22" w14:textId="77777777" w:rsidR="0087039C" w:rsidRPr="00B80FA8" w:rsidRDefault="0087039C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52"/>
      </w:tblGrid>
      <w:tr w:rsidR="003E5BA8" w:rsidRPr="005F34A7" w14:paraId="4DCD0769" w14:textId="77777777" w:rsidTr="003E5BA8">
        <w:trPr>
          <w:trHeight w:val="567"/>
          <w:jc w:val="center"/>
        </w:trPr>
        <w:tc>
          <w:tcPr>
            <w:tcW w:w="2977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7056BB" w14:textId="77777777" w:rsidR="003E5BA8" w:rsidRDefault="003E5BA8" w:rsidP="0097014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  <w:p w14:paraId="62BC0F62" w14:textId="0B5D0F5C" w:rsidR="003E5BA8" w:rsidRDefault="003E5BA8" w:rsidP="0097014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>
              <w:rPr>
                <w:rFonts w:ascii="Verdana" w:hAnsi="Verdana" w:cs="Calibri"/>
                <w:b/>
                <w:szCs w:val="24"/>
              </w:rPr>
              <w:t xml:space="preserve">OUR </w:t>
            </w:r>
            <w:r w:rsidR="00BD6C73">
              <w:rPr>
                <w:rFonts w:ascii="Verdana" w:hAnsi="Verdana" w:cs="Calibri"/>
                <w:b/>
                <w:szCs w:val="24"/>
              </w:rPr>
              <w:t xml:space="preserve">VISION </w:t>
            </w:r>
          </w:p>
          <w:p w14:paraId="63A71F6E" w14:textId="77777777" w:rsidR="003E5BA8" w:rsidRPr="005F34A7" w:rsidRDefault="003E5BA8" w:rsidP="0097014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1D6DB054" w14:textId="77777777" w:rsidR="002B6515" w:rsidRDefault="002B6515" w:rsidP="002B6515">
            <w:pPr>
              <w:jc w:val="both"/>
              <w:rPr>
                <w:rFonts w:ascii="Verdana" w:eastAsia="Times New Roman" w:hAnsi="Verdana" w:cs="Arial"/>
                <w:color w:val="000000"/>
              </w:rPr>
            </w:pPr>
          </w:p>
          <w:p w14:paraId="18B0B2EE" w14:textId="1A7B7F80" w:rsidR="003E5BA8" w:rsidRPr="00011079" w:rsidRDefault="00BD6C73" w:rsidP="002B6515">
            <w:pPr>
              <w:rPr>
                <w:rFonts w:ascii="Verdana" w:hAnsi="Verdana"/>
              </w:rPr>
            </w:pPr>
            <w:r>
              <w:rPr>
                <w:rFonts w:ascii="Verdana" w:eastAsia="Times New Roman" w:hAnsi="Verdana" w:cs="Arial"/>
                <w:color w:val="000000"/>
              </w:rPr>
              <w:t xml:space="preserve">Through commitment, creativity and expertise, Acorn will inspire and motivates change within communities and future generations by enabling individuals to achieve a Life Worth Living </w:t>
            </w:r>
            <w:r w:rsidR="002B6515">
              <w:rPr>
                <w:rFonts w:ascii="Verdana" w:hAnsi="Verdana"/>
              </w:rPr>
              <w:t xml:space="preserve">  </w:t>
            </w:r>
          </w:p>
        </w:tc>
      </w:tr>
    </w:tbl>
    <w:p w14:paraId="0294F9C8" w14:textId="4FD50374" w:rsidR="0087039C" w:rsidRDefault="0087039C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9F25767" w14:textId="210FD13A" w:rsidR="00795544" w:rsidRDefault="00795544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6DA6A7F" w14:textId="6CB62FBE" w:rsidR="00795544" w:rsidRDefault="00795544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4526CFC" w14:textId="092BB4D3" w:rsidR="00DD6BA7" w:rsidRDefault="00DD6BA7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CC4BBBF" w14:textId="526377F6" w:rsidR="00DD6BA7" w:rsidRDefault="00DD6BA7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CFDEFA8" w14:textId="44DFF153" w:rsidR="00DD6BA7" w:rsidRDefault="00DD6BA7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E39C934" w14:textId="69E8B7BD" w:rsidR="00DD6BA7" w:rsidRDefault="00DD6BA7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FDDC46C" w14:textId="19C53941" w:rsidR="00DD6BA7" w:rsidRDefault="00DD6BA7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E323A2C" w14:textId="27EE6F5F" w:rsidR="00DD6BA7" w:rsidRDefault="00DD6BA7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1334AA2" w14:textId="27C2E864" w:rsidR="00DD6BA7" w:rsidRDefault="00DD6BA7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B5A1F5D" w14:textId="4B7232BA" w:rsidR="00DD6BA7" w:rsidRDefault="00DD6BA7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710D612" w14:textId="5BF15BD6" w:rsidR="00DD6BA7" w:rsidRDefault="00DD6BA7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55CFEC7" w14:textId="77777777" w:rsidR="00DD6BA7" w:rsidRDefault="00DD6BA7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A7EAD76" w14:textId="48D166BA" w:rsidR="00795544" w:rsidRDefault="00795544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45EC5C3" w14:textId="77777777" w:rsidR="00795544" w:rsidRDefault="00795544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2912370" w14:textId="4CEDDDD2" w:rsidR="00011079" w:rsidRPr="00A02DAD" w:rsidRDefault="00DD6BA7" w:rsidP="00DD6BA7">
      <w:pPr>
        <w:shd w:val="clear" w:color="auto" w:fill="E36C0A" w:themeFill="accent6" w:themeFillShade="BF"/>
        <w:spacing w:after="0" w:line="240" w:lineRule="auto"/>
        <w:jc w:val="center"/>
        <w:rPr>
          <w:rFonts w:ascii="Verdana" w:eastAsiaTheme="minorHAnsi" w:hAnsi="Verdana" w:cstheme="minorBidi"/>
          <w:b/>
          <w:color w:val="FFFFFF" w:themeColor="background1"/>
          <w:szCs w:val="36"/>
        </w:rPr>
      </w:pPr>
      <w:r>
        <w:rPr>
          <w:rFonts w:ascii="Verdana" w:eastAsiaTheme="minorHAnsi" w:hAnsi="Verdana" w:cstheme="minorBidi"/>
          <w:b/>
          <w:color w:val="FFFFFF" w:themeColor="background1"/>
          <w:szCs w:val="36"/>
        </w:rPr>
        <w:t xml:space="preserve">Acorn Recovery Projects </w:t>
      </w:r>
      <w:r w:rsidR="003E5BA8" w:rsidRPr="00A02DAD">
        <w:rPr>
          <w:rFonts w:ascii="Verdana" w:eastAsiaTheme="minorHAnsi" w:hAnsi="Verdana" w:cstheme="minorBidi"/>
          <w:b/>
          <w:color w:val="FFFFFF" w:themeColor="background1"/>
          <w:szCs w:val="36"/>
        </w:rPr>
        <w:t xml:space="preserve">Safeguarding </w:t>
      </w:r>
      <w:r w:rsidR="009264EB">
        <w:rPr>
          <w:rFonts w:ascii="Verdana" w:eastAsiaTheme="minorHAnsi" w:hAnsi="Verdana" w:cstheme="minorBidi"/>
          <w:b/>
          <w:color w:val="FFFFFF" w:themeColor="background1"/>
          <w:szCs w:val="36"/>
        </w:rPr>
        <w:t>Protocol</w:t>
      </w:r>
    </w:p>
    <w:p w14:paraId="65093329" w14:textId="4E8D74E2" w:rsidR="003C2AA1" w:rsidRDefault="007C5547" w:rsidP="00F64DD9">
      <w:pPr>
        <w:spacing w:after="0"/>
        <w:rPr>
          <w:rFonts w:ascii="Verdana" w:hAnsi="Verdana"/>
          <w:sz w:val="22"/>
          <w:szCs w:val="22"/>
          <w:lang w:bidi="en-US"/>
        </w:rPr>
      </w:pPr>
      <w:r>
        <w:rPr>
          <w:rFonts w:ascii="Verdana" w:eastAsia="Times New Roman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8A6F67" wp14:editId="118BE3C9">
                <wp:simplePos x="0" y="0"/>
                <wp:positionH relativeFrom="column">
                  <wp:posOffset>4421505</wp:posOffset>
                </wp:positionH>
                <wp:positionV relativeFrom="paragraph">
                  <wp:posOffset>7458075</wp:posOffset>
                </wp:positionV>
                <wp:extent cx="123825" cy="142875"/>
                <wp:effectExtent l="19050" t="0" r="47625" b="47625"/>
                <wp:wrapNone/>
                <wp:docPr id="58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8D6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48.15pt;margin-top:587.25pt;width:9.7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" adj="12240" fillcolor="#e46c0a" strokecolor="#e46c0a" strokeweight="2pt"/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47"/>
        <w:gridCol w:w="6039"/>
      </w:tblGrid>
      <w:tr w:rsidR="00D10E87" w14:paraId="22F20B6C" w14:textId="77777777" w:rsidTr="00DD6BA7">
        <w:tc>
          <w:tcPr>
            <w:tcW w:w="10206" w:type="dxa"/>
            <w:gridSpan w:val="2"/>
            <w:shd w:val="clear" w:color="auto" w:fill="E36C0A" w:themeFill="accent6" w:themeFillShade="BF"/>
          </w:tcPr>
          <w:p w14:paraId="2CFCA3EE" w14:textId="77777777" w:rsidR="00D10E87" w:rsidRDefault="00D10E87" w:rsidP="00A02DAD">
            <w:pPr>
              <w:jc w:val="center"/>
              <w:rPr>
                <w:rFonts w:ascii="Verdana" w:eastAsia="Times New Roman" w:hAnsi="Verdana" w:cs="Arial"/>
                <w:b/>
                <w:color w:val="FFFFFF" w:themeColor="background1"/>
              </w:rPr>
            </w:pPr>
            <w:r>
              <w:rPr>
                <w:rFonts w:ascii="Verdana" w:eastAsia="Times New Roman" w:hAnsi="Verdana" w:cs="Arial"/>
                <w:b/>
                <w:color w:val="FFFFFF" w:themeColor="background1"/>
              </w:rPr>
              <w:t>Clean In</w:t>
            </w:r>
          </w:p>
          <w:p w14:paraId="7329BAD9" w14:textId="77777777" w:rsidR="00D10E87" w:rsidRDefault="00D10E87" w:rsidP="00A02DAD">
            <w:pPr>
              <w:jc w:val="center"/>
              <w:rPr>
                <w:rFonts w:ascii="Verdana" w:eastAsia="Times New Roman" w:hAnsi="Verdana" w:cs="Arial"/>
                <w:b/>
                <w:color w:val="FFFFFF" w:themeColor="background1"/>
              </w:rPr>
            </w:pPr>
            <w:r>
              <w:rPr>
                <w:rFonts w:ascii="Verdana" w:eastAsia="Times New Roman" w:hAnsi="Verdana" w:cs="Arial"/>
                <w:color w:val="FFFFFF" w:themeColor="background1"/>
              </w:rPr>
              <w:t>The conditions that need to be in place, or the things that need to be done BEFORE the process can run effectively</w:t>
            </w:r>
          </w:p>
        </w:tc>
      </w:tr>
      <w:tr w:rsidR="00D10E87" w14:paraId="049CB66D" w14:textId="77777777" w:rsidTr="00D10E87">
        <w:tc>
          <w:tcPr>
            <w:tcW w:w="4111" w:type="dxa"/>
            <w:shd w:val="clear" w:color="auto" w:fill="F2F2F2" w:themeFill="background1" w:themeFillShade="F2"/>
          </w:tcPr>
          <w:p w14:paraId="3AACF9FD" w14:textId="77777777" w:rsidR="00D10E87" w:rsidRDefault="00D10E87" w:rsidP="004422F5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Staff are qualified to perform their roles</w:t>
            </w:r>
          </w:p>
        </w:tc>
        <w:tc>
          <w:tcPr>
            <w:tcW w:w="6095" w:type="dxa"/>
            <w:shd w:val="clear" w:color="auto" w:fill="FFFFFF" w:themeFill="background1"/>
          </w:tcPr>
          <w:p w14:paraId="18FF2AE4" w14:textId="77777777" w:rsidR="00D10E87" w:rsidRDefault="00D10E87" w:rsidP="004422F5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All managers </w:t>
            </w:r>
            <w:r w:rsidR="007A0239">
              <w:rPr>
                <w:rFonts w:ascii="Verdana" w:eastAsia="Times New Roman" w:hAnsi="Verdana" w:cs="Arial"/>
              </w:rPr>
              <w:t>must</w:t>
            </w:r>
            <w:r w:rsidR="00C37BB3">
              <w:rPr>
                <w:rFonts w:ascii="Verdana" w:eastAsia="Times New Roman" w:hAnsi="Verdana" w:cs="Arial"/>
              </w:rPr>
              <w:t xml:space="preserve"> </w:t>
            </w:r>
            <w:r w:rsidR="007338CF">
              <w:rPr>
                <w:rFonts w:ascii="Verdana" w:eastAsia="Times New Roman" w:hAnsi="Verdana" w:cs="Arial"/>
              </w:rPr>
              <w:t xml:space="preserve">work with the HR department to </w:t>
            </w:r>
            <w:r>
              <w:rPr>
                <w:rFonts w:ascii="Verdana" w:eastAsia="Times New Roman" w:hAnsi="Verdana" w:cs="Arial"/>
              </w:rPr>
              <w:t xml:space="preserve">ensure that the company’s </w:t>
            </w:r>
            <w:r w:rsidR="007338CF">
              <w:rPr>
                <w:rFonts w:ascii="Verdana" w:eastAsia="Times New Roman" w:hAnsi="Verdana" w:cs="Arial"/>
              </w:rPr>
              <w:t>Recruitment Policy is</w:t>
            </w:r>
            <w:r>
              <w:rPr>
                <w:rFonts w:ascii="Verdana" w:eastAsia="Times New Roman" w:hAnsi="Verdana" w:cs="Arial"/>
              </w:rPr>
              <w:t xml:space="preserve"> adhered too, ensuring appropriate qualifications a</w:t>
            </w:r>
            <w:r w:rsidR="007338CF">
              <w:rPr>
                <w:rFonts w:ascii="Verdana" w:eastAsia="Times New Roman" w:hAnsi="Verdana" w:cs="Arial"/>
              </w:rPr>
              <w:t>nd experience of the workforce</w:t>
            </w:r>
            <w:r w:rsidR="007A0239">
              <w:rPr>
                <w:rFonts w:ascii="Verdana" w:eastAsia="Times New Roman" w:hAnsi="Verdana" w:cs="Arial"/>
              </w:rPr>
              <w:t>.</w:t>
            </w:r>
            <w:r w:rsidR="007338CF">
              <w:rPr>
                <w:rFonts w:ascii="Verdana" w:eastAsia="Times New Roman" w:hAnsi="Verdana" w:cs="Arial"/>
              </w:rPr>
              <w:t xml:space="preserve"> </w:t>
            </w:r>
          </w:p>
          <w:p w14:paraId="101D275A" w14:textId="77777777" w:rsidR="007338CF" w:rsidRDefault="00AE65E0" w:rsidP="004422F5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90275" wp14:editId="1780E129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3175</wp:posOffset>
                      </wp:positionV>
                      <wp:extent cx="123825" cy="142875"/>
                      <wp:effectExtent l="19050" t="0" r="47625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B44AF2" id="Down Arrow 1" o:spid="_x0000_s1026" type="#_x0000_t67" style="position:absolute;margin-left:134.25pt;margin-top:.25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" adj="12240" fillcolor="#e36c0a [2409]" strokecolor="#e36c0a [2409]" strokeweight="2pt"/>
                  </w:pict>
                </mc:Fallback>
              </mc:AlternateContent>
            </w:r>
          </w:p>
          <w:p w14:paraId="497B55DA" w14:textId="77777777" w:rsidR="007A0239" w:rsidRDefault="00D10E87" w:rsidP="007338C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The HR department </w:t>
            </w:r>
            <w:r w:rsidR="007A0239">
              <w:rPr>
                <w:rFonts w:ascii="Verdana" w:eastAsia="Times New Roman" w:hAnsi="Verdana" w:cs="Arial"/>
              </w:rPr>
              <w:t>must</w:t>
            </w:r>
            <w:r w:rsidR="00C37BB3">
              <w:rPr>
                <w:rFonts w:ascii="Verdana" w:eastAsia="Times New Roman" w:hAnsi="Verdana" w:cs="Arial"/>
              </w:rPr>
              <w:t xml:space="preserve"> </w:t>
            </w:r>
            <w:r>
              <w:rPr>
                <w:rFonts w:ascii="Verdana" w:eastAsia="Times New Roman" w:hAnsi="Verdana" w:cs="Arial"/>
              </w:rPr>
              <w:t xml:space="preserve">ensure that </w:t>
            </w:r>
            <w:r w:rsidR="001B006C">
              <w:rPr>
                <w:rFonts w:ascii="Verdana" w:eastAsia="Times New Roman" w:hAnsi="Verdana" w:cs="Arial"/>
              </w:rPr>
              <w:t xml:space="preserve">all </w:t>
            </w:r>
            <w:r>
              <w:rPr>
                <w:rFonts w:ascii="Verdana" w:eastAsia="Times New Roman" w:hAnsi="Verdana" w:cs="Arial"/>
              </w:rPr>
              <w:t xml:space="preserve">staff </w:t>
            </w:r>
            <w:r w:rsidR="001B006C">
              <w:rPr>
                <w:rFonts w:ascii="Verdana" w:eastAsia="Times New Roman" w:hAnsi="Verdana" w:cs="Arial"/>
              </w:rPr>
              <w:t>receive</w:t>
            </w:r>
            <w:r>
              <w:rPr>
                <w:rFonts w:ascii="Verdana" w:eastAsia="Times New Roman" w:hAnsi="Verdana" w:cs="Arial"/>
              </w:rPr>
              <w:t xml:space="preserve"> the approp</w:t>
            </w:r>
            <w:r w:rsidR="007A0239">
              <w:rPr>
                <w:rFonts w:ascii="Verdana" w:eastAsia="Times New Roman" w:hAnsi="Verdana" w:cs="Arial"/>
              </w:rPr>
              <w:t>riate employment checks</w:t>
            </w:r>
            <w:r>
              <w:rPr>
                <w:rFonts w:ascii="Verdana" w:eastAsia="Times New Roman" w:hAnsi="Verdana" w:cs="Arial"/>
              </w:rPr>
              <w:t>, to include Disclosure and Barring</w:t>
            </w:r>
            <w:r w:rsidR="007A0239">
              <w:rPr>
                <w:rFonts w:ascii="Verdana" w:eastAsia="Times New Roman" w:hAnsi="Verdana" w:cs="Arial"/>
              </w:rPr>
              <w:t xml:space="preserve"> (DBS, professional registration/qualifications,</w:t>
            </w:r>
            <w:r>
              <w:rPr>
                <w:rFonts w:ascii="Verdana" w:eastAsia="Times New Roman" w:hAnsi="Verdana" w:cs="Arial"/>
              </w:rPr>
              <w:t xml:space="preserve"> </w:t>
            </w:r>
            <w:r w:rsidR="007A0239">
              <w:rPr>
                <w:rFonts w:ascii="Verdana" w:eastAsia="Times New Roman" w:hAnsi="Verdana" w:cs="Arial"/>
              </w:rPr>
              <w:t>and references, in all instances without exception.</w:t>
            </w:r>
          </w:p>
          <w:p w14:paraId="1B9961D7" w14:textId="77777777" w:rsidR="007A0239" w:rsidRDefault="00AE65E0" w:rsidP="007338C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9B2A7B" wp14:editId="6974479A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36195</wp:posOffset>
                      </wp:positionV>
                      <wp:extent cx="123825" cy="142875"/>
                      <wp:effectExtent l="19050" t="0" r="47625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E9D5A" id="Down Arrow 2" o:spid="_x0000_s1026" type="#_x0000_t67" style="position:absolute;margin-left:134.25pt;margin-top:2.85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" adj="12240" fillcolor="#e36c0a [2409]" strokecolor="#e36c0a [2409]" strokeweight="2pt"/>
                  </w:pict>
                </mc:Fallback>
              </mc:AlternateContent>
            </w:r>
          </w:p>
          <w:p w14:paraId="664B402E" w14:textId="77777777" w:rsidR="00D10E87" w:rsidRDefault="007A0239" w:rsidP="007338C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DBS and professional registration checks</w:t>
            </w:r>
            <w:r w:rsidR="007338CF">
              <w:rPr>
                <w:rFonts w:ascii="Verdana" w:eastAsia="Times New Roman" w:hAnsi="Verdana" w:cs="Arial"/>
              </w:rPr>
              <w:t xml:space="preserve"> will take place upon commencement of employment, and regularly throughout.  </w:t>
            </w:r>
          </w:p>
          <w:p w14:paraId="6FEA250F" w14:textId="2FE6ADA4" w:rsidR="007338CF" w:rsidRDefault="007338CF" w:rsidP="007338CF">
            <w:pPr>
              <w:rPr>
                <w:rFonts w:ascii="Verdana" w:eastAsia="Times New Roman" w:hAnsi="Verdana" w:cs="Arial"/>
              </w:rPr>
            </w:pPr>
          </w:p>
        </w:tc>
      </w:tr>
      <w:tr w:rsidR="00D10E87" w14:paraId="41B37F36" w14:textId="77777777" w:rsidTr="00C37BB3">
        <w:trPr>
          <w:trHeight w:val="557"/>
        </w:trPr>
        <w:tc>
          <w:tcPr>
            <w:tcW w:w="4111" w:type="dxa"/>
            <w:shd w:val="clear" w:color="auto" w:fill="F2F2F2" w:themeFill="background1" w:themeFillShade="F2"/>
          </w:tcPr>
          <w:p w14:paraId="0B0F1E63" w14:textId="77777777" w:rsidR="00D10E87" w:rsidRDefault="00D10E87" w:rsidP="004422F5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Staff understand what safeguarding is</w:t>
            </w:r>
            <w:r w:rsidR="00097CD6">
              <w:rPr>
                <w:rFonts w:ascii="Verdana" w:eastAsia="Times New Roman" w:hAnsi="Verdana" w:cs="Arial"/>
              </w:rPr>
              <w:t>, and are supported in their roles</w:t>
            </w:r>
          </w:p>
        </w:tc>
        <w:tc>
          <w:tcPr>
            <w:tcW w:w="6095" w:type="dxa"/>
            <w:shd w:val="clear" w:color="auto" w:fill="FFFFFF" w:themeFill="background1"/>
          </w:tcPr>
          <w:p w14:paraId="5E0D6493" w14:textId="78B59198" w:rsidR="00DE1ED0" w:rsidRDefault="00DE1ED0" w:rsidP="00DE1ED0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All staff must read the </w:t>
            </w:r>
            <w:r w:rsidR="000E6251">
              <w:rPr>
                <w:rFonts w:ascii="Verdana" w:eastAsia="Times New Roman" w:hAnsi="Verdana" w:cs="Arial"/>
              </w:rPr>
              <w:t>Calico Group</w:t>
            </w:r>
            <w:r>
              <w:rPr>
                <w:rFonts w:ascii="Verdana" w:eastAsia="Times New Roman" w:hAnsi="Verdana" w:cs="Arial"/>
              </w:rPr>
              <w:t xml:space="preserve"> Safeguarding Policy and must discuss any questions they hav</w:t>
            </w:r>
            <w:r w:rsidR="00C37BB3">
              <w:rPr>
                <w:rFonts w:ascii="Verdana" w:eastAsia="Times New Roman" w:hAnsi="Verdana" w:cs="Arial"/>
              </w:rPr>
              <w:t>e about the Safeguarding Policy</w:t>
            </w:r>
            <w:r>
              <w:rPr>
                <w:rFonts w:ascii="Verdana" w:eastAsia="Times New Roman" w:hAnsi="Verdana" w:cs="Arial"/>
              </w:rPr>
              <w:t xml:space="preserve"> or this protocol, with their manager. </w:t>
            </w:r>
          </w:p>
          <w:p w14:paraId="42D8467A" w14:textId="77777777" w:rsidR="00DE1ED0" w:rsidRDefault="00AE65E0" w:rsidP="00DE1ED0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D28A57" wp14:editId="3772DA96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10795</wp:posOffset>
                      </wp:positionV>
                      <wp:extent cx="123825" cy="142875"/>
                      <wp:effectExtent l="19050" t="0" r="47625" b="47625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CEC9B4" id="Down Arrow 4" o:spid="_x0000_s1026" type="#_x0000_t67" style="position:absolute;margin-left:134.25pt;margin-top:.85pt;width:9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" adj="12240" fillcolor="#e36c0a [2409]" strokecolor="#e36c0a [2409]" strokeweight="2pt"/>
                  </w:pict>
                </mc:Fallback>
              </mc:AlternateContent>
            </w:r>
          </w:p>
          <w:p w14:paraId="7E147F72" w14:textId="332DFE50" w:rsidR="00DE1ED0" w:rsidRDefault="00DE1ED0" w:rsidP="00DE1ED0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Upon joining </w:t>
            </w:r>
            <w:r w:rsidR="000E6251">
              <w:rPr>
                <w:rFonts w:ascii="Verdana" w:eastAsia="Times New Roman" w:hAnsi="Verdana" w:cs="Times New Roman"/>
                <w:lang w:eastAsia="en-GB"/>
              </w:rPr>
              <w:t>Acorn Recovery Projects</w:t>
            </w:r>
            <w:r>
              <w:rPr>
                <w:rFonts w:ascii="Verdana" w:eastAsia="Times New Roman" w:hAnsi="Verdana" w:cs="Times New Roman"/>
                <w:lang w:eastAsia="en-GB"/>
              </w:rPr>
              <w:t xml:space="preserve">, all staff must undertake </w:t>
            </w:r>
            <w:r w:rsidR="000E6251">
              <w:rPr>
                <w:rFonts w:ascii="Verdana" w:eastAsia="Times New Roman" w:hAnsi="Verdana" w:cs="Times New Roman"/>
                <w:lang w:eastAsia="en-GB"/>
              </w:rPr>
              <w:t>VAST training as part of their induction</w:t>
            </w:r>
            <w:r>
              <w:rPr>
                <w:rFonts w:ascii="Verdana" w:eastAsia="Times New Roman" w:hAnsi="Verdana" w:cs="Times New Roman"/>
                <w:lang w:eastAsia="en-GB"/>
              </w:rPr>
              <w:t xml:space="preserve">, which includes safeguarding training and </w:t>
            </w:r>
            <w:r w:rsidR="000E6251">
              <w:rPr>
                <w:rFonts w:ascii="Verdana" w:eastAsia="Times New Roman" w:hAnsi="Verdana" w:cs="Times New Roman"/>
                <w:lang w:eastAsia="en-GB"/>
              </w:rPr>
              <w:t>then complete further online safeguarding training relevant to their role in the service area they work in.</w:t>
            </w:r>
          </w:p>
          <w:p w14:paraId="736A4367" w14:textId="77777777" w:rsidR="001B006C" w:rsidRDefault="00AE65E0" w:rsidP="00DE1ED0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5CE6A5" wp14:editId="2DCE705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8890</wp:posOffset>
                      </wp:positionV>
                      <wp:extent cx="123825" cy="142875"/>
                      <wp:effectExtent l="19050" t="0" r="47625" b="47625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39ABF" id="Down Arrow 5" o:spid="_x0000_s1026" type="#_x0000_t67" style="position:absolute;margin-left:135pt;margin-top:.7pt;width: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" adj="12240" fillcolor="#e36c0a [2409]" strokecolor="#e36c0a [2409]" strokeweight="2pt"/>
                  </w:pict>
                </mc:Fallback>
              </mc:AlternateContent>
            </w:r>
          </w:p>
          <w:p w14:paraId="4EA8C486" w14:textId="77777777" w:rsidR="001B006C" w:rsidRDefault="001B006C" w:rsidP="001B006C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All managers must ensure that the staff they manage have completed the above steps before they commence individual work with clients.</w:t>
            </w:r>
          </w:p>
          <w:p w14:paraId="3B881721" w14:textId="77777777" w:rsidR="00DE1ED0" w:rsidRDefault="00AE65E0" w:rsidP="00DE1ED0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6D9DD5" wp14:editId="37AD543D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48895</wp:posOffset>
                      </wp:positionV>
                      <wp:extent cx="123825" cy="142875"/>
                      <wp:effectExtent l="19050" t="0" r="47625" b="47625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74BC7" id="Down Arrow 6" o:spid="_x0000_s1026" type="#_x0000_t67" style="position:absolute;margin-left:134.25pt;margin-top:3.85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" adj="12240" fillcolor="#e36c0a [2409]" strokecolor="#e36c0a [2409]" strokeweight="2pt"/>
                  </w:pict>
                </mc:Fallback>
              </mc:AlternateContent>
            </w:r>
          </w:p>
          <w:p w14:paraId="6EEC2DA5" w14:textId="6897AEE2" w:rsidR="00097CD6" w:rsidRDefault="00DE1ED0" w:rsidP="001B006C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All managers across the company </w:t>
            </w:r>
            <w:r w:rsidR="001B006C">
              <w:rPr>
                <w:rFonts w:ascii="Verdana" w:eastAsia="Times New Roman" w:hAnsi="Verdana" w:cs="Times New Roman"/>
                <w:lang w:eastAsia="en-GB"/>
              </w:rPr>
              <w:t>must attend the</w:t>
            </w:r>
            <w:r w:rsidR="00DA0D4B">
              <w:rPr>
                <w:rFonts w:ascii="Verdana" w:eastAsia="Times New Roman" w:hAnsi="Verdana" w:cs="Times New Roman"/>
                <w:lang w:eastAsia="en-GB"/>
              </w:rPr>
              <w:t xml:space="preserve"> Leadership Training </w:t>
            </w:r>
            <w:r w:rsidR="000E6251">
              <w:rPr>
                <w:rFonts w:ascii="Verdana" w:eastAsia="Times New Roman" w:hAnsi="Verdana" w:cs="Times New Roman"/>
                <w:lang w:eastAsia="en-GB"/>
              </w:rPr>
              <w:t>programme and</w:t>
            </w:r>
            <w:r w:rsidR="00DA0D4B">
              <w:rPr>
                <w:rFonts w:ascii="Verdana" w:eastAsia="Times New Roman" w:hAnsi="Verdana" w:cs="Times New Roman"/>
                <w:lang w:eastAsia="en-GB"/>
              </w:rPr>
              <w:t xml:space="preserve"> offer staff</w:t>
            </w:r>
            <w:r w:rsidR="00097CD6">
              <w:rPr>
                <w:rFonts w:ascii="Verdana" w:eastAsia="Times New Roman" w:hAnsi="Verdana" w:cs="Times New Roman"/>
                <w:lang w:eastAsia="en-GB"/>
              </w:rPr>
              <w:t xml:space="preserve"> regular support in the</w:t>
            </w:r>
            <w:r w:rsidR="00E57D5F">
              <w:rPr>
                <w:rFonts w:ascii="Verdana" w:eastAsia="Times New Roman" w:hAnsi="Verdana" w:cs="Times New Roman"/>
                <w:lang w:eastAsia="en-GB"/>
              </w:rPr>
              <w:t xml:space="preserve"> form of supervision, </w:t>
            </w:r>
            <w:proofErr w:type="gramStart"/>
            <w:r w:rsidR="00E57D5F">
              <w:rPr>
                <w:rFonts w:ascii="Verdana" w:eastAsia="Times New Roman" w:hAnsi="Verdana" w:cs="Times New Roman"/>
                <w:lang w:eastAsia="en-GB"/>
              </w:rPr>
              <w:t>appraisal</w:t>
            </w:r>
            <w:proofErr w:type="gramEnd"/>
            <w:r w:rsidR="00E57D5F">
              <w:rPr>
                <w:rFonts w:ascii="Verdana" w:eastAsia="Times New Roman" w:hAnsi="Verdana" w:cs="Times New Roman"/>
                <w:lang w:eastAsia="en-GB"/>
              </w:rPr>
              <w:t xml:space="preserve"> and general support. </w:t>
            </w:r>
          </w:p>
          <w:p w14:paraId="759FF8EA" w14:textId="765B1E16" w:rsidR="00E57D5F" w:rsidRDefault="00E57D5F" w:rsidP="00557463">
            <w:pPr>
              <w:autoSpaceDE w:val="0"/>
              <w:autoSpaceDN w:val="0"/>
              <w:jc w:val="center"/>
              <w:rPr>
                <w:rFonts w:ascii="Verdana" w:hAnsi="Verdana"/>
                <w:bCs/>
              </w:rPr>
            </w:pPr>
          </w:p>
          <w:p w14:paraId="151D3175" w14:textId="1F13B34B" w:rsidR="00E57D5F" w:rsidRDefault="00E57D5F" w:rsidP="00E57D5F">
            <w:pPr>
              <w:autoSpaceDE w:val="0"/>
              <w:autoSpaceDN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Where safeguarding incidents occur, an additional</w:t>
            </w:r>
            <w:r w:rsidRPr="00E57D5F">
              <w:rPr>
                <w:rFonts w:ascii="Verdana" w:hAnsi="Verdana"/>
                <w:bCs/>
              </w:rPr>
              <w:t xml:space="preserve"> de-Brief </w:t>
            </w:r>
            <w:r>
              <w:rPr>
                <w:rFonts w:ascii="Verdana" w:hAnsi="Verdana"/>
                <w:bCs/>
              </w:rPr>
              <w:t xml:space="preserve">must occur. </w:t>
            </w:r>
          </w:p>
          <w:p w14:paraId="1BFF0024" w14:textId="5C7D8F32" w:rsidR="00E57D5F" w:rsidRDefault="009551C4" w:rsidP="00557463">
            <w:pPr>
              <w:autoSpaceDE w:val="0"/>
              <w:autoSpaceDN w:val="0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DC66DA" wp14:editId="1E2FDB8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43815</wp:posOffset>
                      </wp:positionV>
                      <wp:extent cx="123825" cy="142875"/>
                      <wp:effectExtent l="19050" t="0" r="47625" b="47625"/>
                      <wp:wrapNone/>
                      <wp:docPr id="59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EDB51" id="Down Arrow 1" o:spid="_x0000_s1026" type="#_x0000_t67" style="position:absolute;margin-left:132.25pt;margin-top:3.45pt;width:9.7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" adj="12240" fillcolor="#e36c0a [2409]" strokecolor="#e36c0a [2409]" strokeweight="2pt"/>
                  </w:pict>
                </mc:Fallback>
              </mc:AlternateContent>
            </w:r>
          </w:p>
          <w:p w14:paraId="20B5261E" w14:textId="4AD15A2F" w:rsidR="00E57D5F" w:rsidRDefault="00E57D5F" w:rsidP="00E57D5F">
            <w:pPr>
              <w:autoSpaceDE w:val="0"/>
              <w:autoSpaceDN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Managers must make staff aware of additional support available, including:</w:t>
            </w:r>
          </w:p>
          <w:p w14:paraId="608419D9" w14:textId="77777777" w:rsidR="00903C92" w:rsidRPr="00903C92" w:rsidRDefault="00E57D5F" w:rsidP="00E57D5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rPr>
                <w:rFonts w:ascii="Verdana" w:eastAsiaTheme="minorHAnsi" w:hAnsi="Verdana"/>
                <w:bCs/>
                <w:szCs w:val="22"/>
              </w:rPr>
            </w:pPr>
            <w:r w:rsidRPr="00557463">
              <w:rPr>
                <w:rFonts w:ascii="Verdana" w:hAnsi="Verdana"/>
                <w:bCs/>
                <w:szCs w:val="22"/>
              </w:rPr>
              <w:t>LifeWorks</w:t>
            </w:r>
            <w:r w:rsidRPr="00E57D5F">
              <w:rPr>
                <w:rFonts w:ascii="Verdana" w:hAnsi="Verdana"/>
                <w:bCs/>
                <w:szCs w:val="22"/>
              </w:rPr>
              <w:t xml:space="preserve"> – provides fully confidential telephone counselling on all matters </w:t>
            </w:r>
            <w:r w:rsidRPr="00E57D5F">
              <w:rPr>
                <w:rFonts w:ascii="Verdana" w:hAnsi="Verdana"/>
                <w:szCs w:val="22"/>
              </w:rPr>
              <w:t xml:space="preserve">from mental health, legal issues, childcare issues and much more, 24 hours a day to you and your immediate family. Contact details are available via QUIP </w:t>
            </w:r>
          </w:p>
          <w:p w14:paraId="46E08893" w14:textId="77777777" w:rsidR="00E57D5F" w:rsidRPr="00E57D5F" w:rsidRDefault="001A2CE7" w:rsidP="00903C92">
            <w:pPr>
              <w:pStyle w:val="ListParagraph"/>
              <w:autoSpaceDE w:val="0"/>
              <w:autoSpaceDN w:val="0"/>
              <w:rPr>
                <w:rFonts w:ascii="Verdana" w:eastAsiaTheme="minorHAnsi" w:hAnsi="Verdana"/>
                <w:bCs/>
                <w:szCs w:val="22"/>
              </w:rPr>
            </w:pPr>
            <w:hyperlink r:id="rId11" w:history="1">
              <w:r w:rsidR="00903C92">
                <w:rPr>
                  <w:rStyle w:val="Hyperlink"/>
                  <w:rFonts w:ascii="Verdana" w:hAnsi="Verdana"/>
                  <w:szCs w:val="22"/>
                </w:rPr>
                <w:t>Click here for link</w:t>
              </w:r>
            </w:hyperlink>
            <w:r w:rsidR="00E57D5F" w:rsidRPr="00E57D5F">
              <w:rPr>
                <w:rFonts w:ascii="Verdana" w:hAnsi="Verdana"/>
                <w:szCs w:val="22"/>
              </w:rPr>
              <w:t xml:space="preserve"> </w:t>
            </w:r>
          </w:p>
          <w:p w14:paraId="2EE45B13" w14:textId="77777777" w:rsidR="00903C92" w:rsidRPr="00903C92" w:rsidRDefault="00E57D5F" w:rsidP="00E57D5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rPr>
                <w:rFonts w:ascii="Verdana" w:eastAsiaTheme="minorHAnsi" w:hAnsi="Verdana"/>
                <w:bCs/>
                <w:szCs w:val="22"/>
              </w:rPr>
            </w:pPr>
            <w:r w:rsidRPr="00E57D5F">
              <w:rPr>
                <w:rFonts w:ascii="Verdana" w:hAnsi="Verdana"/>
                <w:szCs w:val="22"/>
              </w:rPr>
              <w:t xml:space="preserve">Accredited Mental Health First Aiders across the company. Find your local Mental Health First Aider on QUIP: </w:t>
            </w:r>
          </w:p>
          <w:p w14:paraId="0986C26B" w14:textId="77777777" w:rsidR="00E57D5F" w:rsidRPr="00E57D5F" w:rsidRDefault="001A2CE7" w:rsidP="00903C92">
            <w:pPr>
              <w:pStyle w:val="ListParagraph"/>
              <w:autoSpaceDE w:val="0"/>
              <w:autoSpaceDN w:val="0"/>
              <w:rPr>
                <w:rStyle w:val="Hyperlink"/>
                <w:rFonts w:ascii="Verdana" w:eastAsiaTheme="minorHAnsi" w:hAnsi="Verdana"/>
                <w:bCs/>
                <w:color w:val="auto"/>
                <w:szCs w:val="22"/>
                <w:u w:val="none"/>
              </w:rPr>
            </w:pPr>
            <w:hyperlink r:id="rId12" w:history="1">
              <w:r w:rsidR="00903C92">
                <w:rPr>
                  <w:rStyle w:val="Hyperlink"/>
                  <w:rFonts w:ascii="Verdana" w:hAnsi="Verdana"/>
                  <w:szCs w:val="22"/>
                </w:rPr>
                <w:t>Click here for link</w:t>
              </w:r>
            </w:hyperlink>
            <w:r w:rsidR="00E57D5F" w:rsidRPr="00E57D5F">
              <w:rPr>
                <w:rStyle w:val="Hyperlink"/>
                <w:rFonts w:ascii="Verdana" w:hAnsi="Verdana"/>
                <w:szCs w:val="22"/>
              </w:rPr>
              <w:t>.</w:t>
            </w:r>
          </w:p>
          <w:p w14:paraId="11DD4689" w14:textId="68B0AF1F" w:rsidR="00E57D5F" w:rsidRPr="00E57D5F" w:rsidRDefault="00E57D5F" w:rsidP="001B006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rPr>
                <w:rFonts w:ascii="Verdana" w:eastAsiaTheme="minorHAnsi" w:hAnsi="Verdana"/>
                <w:bCs/>
                <w:szCs w:val="22"/>
              </w:rPr>
            </w:pPr>
            <w:r w:rsidRPr="00E57D5F">
              <w:rPr>
                <w:rFonts w:ascii="Verdana" w:hAnsi="Verdana"/>
                <w:szCs w:val="22"/>
              </w:rPr>
              <w:t>Additional support is available from the wellbeing team</w:t>
            </w:r>
            <w:r w:rsidRPr="00E57D5F">
              <w:rPr>
                <w:rFonts w:ascii="Verdana" w:hAnsi="Verdana" w:cs="Times New Roman"/>
                <w:szCs w:val="22"/>
              </w:rPr>
              <w:t> </w:t>
            </w:r>
            <w:hyperlink r:id="rId13" w:history="1">
              <w:r w:rsidR="00B352C3" w:rsidRPr="00136241">
                <w:rPr>
                  <w:rStyle w:val="Hyperlink"/>
                </w:rPr>
                <w:t>wellbeing@calico.org.uk</w:t>
              </w:r>
            </w:hyperlink>
            <w:r w:rsidR="00B352C3">
              <w:t xml:space="preserve"> </w:t>
            </w:r>
          </w:p>
          <w:p w14:paraId="70E7AA11" w14:textId="72C0F0AB" w:rsidR="00097CD6" w:rsidRPr="00097CD6" w:rsidRDefault="00097CD6" w:rsidP="001B006C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14:paraId="02744624" w14:textId="4C37ECCC" w:rsidR="001B006C" w:rsidRPr="00C37BB3" w:rsidRDefault="001B006C" w:rsidP="001B006C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D10E87" w14:paraId="3DF1D56D" w14:textId="77777777" w:rsidTr="00D10E87">
        <w:tc>
          <w:tcPr>
            <w:tcW w:w="4111" w:type="dxa"/>
            <w:shd w:val="clear" w:color="auto" w:fill="F2F2F2" w:themeFill="background1" w:themeFillShade="F2"/>
          </w:tcPr>
          <w:p w14:paraId="1E2413F0" w14:textId="77777777" w:rsidR="00D10E87" w:rsidRDefault="00D10E87" w:rsidP="004422F5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Staff have completed safeguarding training </w:t>
            </w:r>
          </w:p>
        </w:tc>
        <w:tc>
          <w:tcPr>
            <w:tcW w:w="6095" w:type="dxa"/>
            <w:shd w:val="clear" w:color="auto" w:fill="FFFFFF" w:themeFill="background1"/>
          </w:tcPr>
          <w:p w14:paraId="691D9615" w14:textId="77777777" w:rsidR="0097014F" w:rsidRDefault="00DE1ED0" w:rsidP="004422F5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Annual safeguarding training is </w:t>
            </w:r>
            <w:r w:rsidR="00AE65E0">
              <w:rPr>
                <w:rFonts w:ascii="Verdana" w:eastAsia="Times New Roman" w:hAnsi="Verdana" w:cs="Times New Roman"/>
                <w:lang w:eastAsia="en-GB"/>
              </w:rPr>
              <w:t>mandatory, for</w:t>
            </w:r>
            <w:r>
              <w:rPr>
                <w:rFonts w:ascii="Verdana" w:eastAsia="Times New Roman" w:hAnsi="Verdana" w:cs="Times New Roman"/>
                <w:lang w:eastAsia="en-GB"/>
              </w:rPr>
              <w:t xml:space="preserve"> all staff working within the company. </w:t>
            </w:r>
          </w:p>
          <w:p w14:paraId="2F1390CD" w14:textId="77777777" w:rsidR="0058644D" w:rsidRDefault="00AE65E0" w:rsidP="004422F5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D5989D" wp14:editId="23F444C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17145</wp:posOffset>
                      </wp:positionV>
                      <wp:extent cx="123825" cy="142875"/>
                      <wp:effectExtent l="19050" t="0" r="47625" b="47625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1D22F" id="Down Arrow 8" o:spid="_x0000_s1026" type="#_x0000_t67" style="position:absolute;margin-left:135pt;margin-top:1.35pt;width:9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" adj="12240" fillcolor="#e36c0a [2409]" strokecolor="#e36c0a [2409]" strokeweight="2pt"/>
                  </w:pict>
                </mc:Fallback>
              </mc:AlternateContent>
            </w:r>
          </w:p>
          <w:p w14:paraId="1CA6D4E7" w14:textId="77777777" w:rsidR="0097014F" w:rsidRDefault="0058644D" w:rsidP="004422F5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Additional training </w:t>
            </w:r>
            <w:r w:rsidR="00AE65E0">
              <w:rPr>
                <w:rFonts w:ascii="Verdana" w:eastAsia="Times New Roman" w:hAnsi="Verdana" w:cs="Arial"/>
              </w:rPr>
              <w:t>is encouraged. Managers must discuss training</w:t>
            </w:r>
            <w:r>
              <w:rPr>
                <w:rFonts w:ascii="Verdana" w:eastAsia="Times New Roman" w:hAnsi="Verdana" w:cs="Arial"/>
              </w:rPr>
              <w:t xml:space="preserve"> via supervision</w:t>
            </w:r>
            <w:r w:rsidR="00961675">
              <w:rPr>
                <w:rFonts w:ascii="Verdana" w:eastAsia="Times New Roman" w:hAnsi="Verdana" w:cs="Arial"/>
              </w:rPr>
              <w:t>.</w:t>
            </w:r>
            <w:r>
              <w:rPr>
                <w:rFonts w:ascii="Verdana" w:eastAsia="Times New Roman" w:hAnsi="Verdana" w:cs="Arial"/>
              </w:rPr>
              <w:t xml:space="preserve"> </w:t>
            </w:r>
            <w:r w:rsidR="00040187">
              <w:rPr>
                <w:rFonts w:ascii="Verdana" w:eastAsia="Times New Roman" w:hAnsi="Verdana" w:cs="Arial"/>
              </w:rPr>
              <w:t xml:space="preserve"> </w:t>
            </w:r>
          </w:p>
          <w:p w14:paraId="47425FE2" w14:textId="77777777" w:rsidR="007338CF" w:rsidRDefault="00961675" w:rsidP="004422F5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A9480E" wp14:editId="0F4C42C3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-5080</wp:posOffset>
                      </wp:positionV>
                      <wp:extent cx="123825" cy="142875"/>
                      <wp:effectExtent l="19050" t="0" r="47625" b="47625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0AC13" id="Down Arrow 13" o:spid="_x0000_s1026" type="#_x0000_t67" style="position:absolute;margin-left:134.25pt;margin-top:-.4pt;width:9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" adj="12240" fillcolor="#e36c0a [2409]" strokecolor="#e36c0a [2409]" strokeweight="2pt"/>
                  </w:pict>
                </mc:Fallback>
              </mc:AlternateContent>
            </w:r>
          </w:p>
          <w:p w14:paraId="792AAAF5" w14:textId="77777777" w:rsidR="00961675" w:rsidRDefault="00961675" w:rsidP="007A0239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All staff must undertake annual mandatory training on the Mental Capacity Act and work within its parameters.</w:t>
            </w:r>
          </w:p>
          <w:p w14:paraId="74ED70D0" w14:textId="77777777" w:rsidR="00961675" w:rsidRDefault="00961675" w:rsidP="007A0239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7ED527" wp14:editId="4BA6AB8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43180</wp:posOffset>
                      </wp:positionV>
                      <wp:extent cx="123825" cy="142875"/>
                      <wp:effectExtent l="19050" t="0" r="47625" b="47625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4BC97" id="Down Arrow 15" o:spid="_x0000_s1026" type="#_x0000_t67" style="position:absolute;margin-left:135pt;margin-top:3.4pt;width:9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" adj="12240" fillcolor="#e36c0a [2409]" strokecolor="#e36c0a [2409]" strokeweight="2pt"/>
                  </w:pict>
                </mc:Fallback>
              </mc:AlternateContent>
            </w:r>
          </w:p>
          <w:p w14:paraId="540DC67C" w14:textId="1A49922D" w:rsidR="00961675" w:rsidRDefault="00961675" w:rsidP="007A0239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All staff must undertake record keeping </w:t>
            </w:r>
            <w:proofErr w:type="gramStart"/>
            <w:r>
              <w:rPr>
                <w:rFonts w:ascii="Verdana" w:eastAsia="Times New Roman" w:hAnsi="Verdana" w:cs="Times New Roman"/>
                <w:lang w:eastAsia="en-GB"/>
              </w:rPr>
              <w:t>training, and</w:t>
            </w:r>
            <w:proofErr w:type="gramEnd"/>
            <w:r>
              <w:rPr>
                <w:rFonts w:ascii="Verdana" w:eastAsia="Times New Roman" w:hAnsi="Verdana" w:cs="Times New Roman"/>
                <w:lang w:eastAsia="en-GB"/>
              </w:rPr>
              <w:t xml:space="preserve"> understand how to navigate the c</w:t>
            </w:r>
            <w:r w:rsidR="00503E69">
              <w:rPr>
                <w:rFonts w:ascii="Verdana" w:eastAsia="Times New Roman" w:hAnsi="Verdana" w:cs="Times New Roman"/>
                <w:lang w:eastAsia="en-GB"/>
              </w:rPr>
              <w:t>ase management</w:t>
            </w:r>
            <w:r>
              <w:rPr>
                <w:rFonts w:ascii="Verdana" w:eastAsia="Times New Roman" w:hAnsi="Verdana" w:cs="Times New Roman"/>
                <w:lang w:eastAsia="en-GB"/>
              </w:rPr>
              <w:t xml:space="preserve"> system. </w:t>
            </w:r>
          </w:p>
          <w:p w14:paraId="2F8464AE" w14:textId="77777777" w:rsidR="00AA29F1" w:rsidRDefault="00AA29F1" w:rsidP="007A0239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B2B591" wp14:editId="3A83F1CD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18415</wp:posOffset>
                      </wp:positionV>
                      <wp:extent cx="123825" cy="142875"/>
                      <wp:effectExtent l="19050" t="0" r="47625" b="47625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9F798" id="Down Arrow 7" o:spid="_x0000_s1026" type="#_x0000_t67" style="position:absolute;margin-left:134.25pt;margin-top:1.45pt;width:9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" adj="12240" fillcolor="#e36c0a [2409]" strokecolor="#e36c0a [2409]" strokeweight="2pt"/>
                  </w:pict>
                </mc:Fallback>
              </mc:AlternateContent>
            </w:r>
          </w:p>
          <w:p w14:paraId="051734B1" w14:textId="77777777" w:rsidR="00AA29F1" w:rsidRDefault="00AA29F1" w:rsidP="007A0239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All staff must undertake GDPR </w:t>
            </w:r>
            <w:proofErr w:type="gramStart"/>
            <w:r>
              <w:rPr>
                <w:rFonts w:ascii="Verdana" w:eastAsia="Times New Roman" w:hAnsi="Verdana" w:cs="Times New Roman"/>
                <w:lang w:eastAsia="en-GB"/>
              </w:rPr>
              <w:t>training, and</w:t>
            </w:r>
            <w:proofErr w:type="gramEnd"/>
            <w:r>
              <w:rPr>
                <w:rFonts w:ascii="Verdana" w:eastAsia="Times New Roman" w:hAnsi="Verdana" w:cs="Times New Roman"/>
                <w:lang w:eastAsia="en-GB"/>
              </w:rPr>
              <w:t xml:space="preserve"> understand how to operate within the parameters of information sharing laws. </w:t>
            </w:r>
          </w:p>
          <w:p w14:paraId="664D16BB" w14:textId="77777777" w:rsidR="00961675" w:rsidRDefault="00961675" w:rsidP="007A0239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3E014B" wp14:editId="1C20C61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20955</wp:posOffset>
                      </wp:positionV>
                      <wp:extent cx="123825" cy="142875"/>
                      <wp:effectExtent l="19050" t="0" r="47625" b="47625"/>
                      <wp:wrapNone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19FEA" id="Down Arrow 17" o:spid="_x0000_s1026" type="#_x0000_t67" style="position:absolute;margin-left:135pt;margin-top:1.65pt;width:9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" adj="12240" fillcolor="#e36c0a [2409]" strokecolor="#e36c0a [2409]" strokeweight="2pt"/>
                  </w:pict>
                </mc:Fallback>
              </mc:AlternateContent>
            </w:r>
          </w:p>
          <w:p w14:paraId="366DF91F" w14:textId="2CBDF51E" w:rsidR="00961675" w:rsidRDefault="00503E69" w:rsidP="007A0239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Managers</w:t>
            </w:r>
            <w:r w:rsidR="00961675">
              <w:rPr>
                <w:rFonts w:ascii="Verdana" w:eastAsia="Times New Roman" w:hAnsi="Verdana" w:cs="Times New Roman"/>
                <w:lang w:eastAsia="en-GB"/>
              </w:rPr>
              <w:t xml:space="preserve"> monitor mandatory training, and report compliance to the </w:t>
            </w:r>
            <w:r w:rsidR="00D35A43">
              <w:rPr>
                <w:rFonts w:ascii="Verdana" w:eastAsia="Times New Roman" w:hAnsi="Verdana" w:cs="Times New Roman"/>
                <w:lang w:eastAsia="en-GB"/>
              </w:rPr>
              <w:t>Acorn</w:t>
            </w:r>
            <w:r w:rsidR="00961675">
              <w:rPr>
                <w:rFonts w:ascii="Verdana" w:eastAsia="Times New Roman" w:hAnsi="Verdana" w:cs="Times New Roman"/>
                <w:lang w:eastAsia="en-GB"/>
              </w:rPr>
              <w:t xml:space="preserve"> management team. </w:t>
            </w:r>
          </w:p>
          <w:p w14:paraId="33FAF766" w14:textId="77777777" w:rsidR="007A0239" w:rsidRDefault="007A0239" w:rsidP="004422F5">
            <w:pPr>
              <w:rPr>
                <w:rFonts w:ascii="Verdana" w:eastAsia="Times New Roman" w:hAnsi="Verdana" w:cs="Arial"/>
              </w:rPr>
            </w:pPr>
          </w:p>
        </w:tc>
      </w:tr>
      <w:tr w:rsidR="00D10E87" w14:paraId="0B1CD1C0" w14:textId="77777777" w:rsidTr="00D10E87">
        <w:tc>
          <w:tcPr>
            <w:tcW w:w="4111" w:type="dxa"/>
            <w:shd w:val="clear" w:color="auto" w:fill="F2F2F2" w:themeFill="background1" w:themeFillShade="F2"/>
          </w:tcPr>
          <w:p w14:paraId="01959A7B" w14:textId="77777777" w:rsidR="00D10E87" w:rsidRDefault="00D10E87" w:rsidP="007338C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Effective systems are in place</w:t>
            </w:r>
          </w:p>
        </w:tc>
        <w:tc>
          <w:tcPr>
            <w:tcW w:w="6095" w:type="dxa"/>
            <w:shd w:val="clear" w:color="auto" w:fill="FFFFFF" w:themeFill="background1"/>
          </w:tcPr>
          <w:p w14:paraId="63541907" w14:textId="06020F74" w:rsidR="00D10E87" w:rsidRDefault="007338CF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Manager</w:t>
            </w:r>
            <w:r w:rsidR="00962A38">
              <w:rPr>
                <w:rFonts w:ascii="Verdana" w:eastAsia="Times New Roman" w:hAnsi="Verdana" w:cs="Arial"/>
              </w:rPr>
              <w:t>s</w:t>
            </w:r>
            <w:r>
              <w:rPr>
                <w:rFonts w:ascii="Verdana" w:eastAsia="Times New Roman" w:hAnsi="Verdana" w:cs="Arial"/>
              </w:rPr>
              <w:t xml:space="preserve"> must ensure that appropriate</w:t>
            </w:r>
            <w:r w:rsidR="002B6515">
              <w:rPr>
                <w:rFonts w:ascii="Verdana" w:eastAsia="Times New Roman" w:hAnsi="Verdana" w:cs="Arial"/>
              </w:rPr>
              <w:t xml:space="preserve"> and effective</w:t>
            </w:r>
            <w:r>
              <w:rPr>
                <w:rFonts w:ascii="Verdana" w:eastAsia="Times New Roman" w:hAnsi="Verdana" w:cs="Arial"/>
              </w:rPr>
              <w:t xml:space="preserve"> client record keeping systems are in place. </w:t>
            </w:r>
          </w:p>
          <w:p w14:paraId="2C51122A" w14:textId="77777777" w:rsidR="007338CF" w:rsidRDefault="00961675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3BEB2E" wp14:editId="5E16566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31750</wp:posOffset>
                      </wp:positionV>
                      <wp:extent cx="123825" cy="142875"/>
                      <wp:effectExtent l="19050" t="0" r="47625" b="47625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DB240" id="Down Arrow 18" o:spid="_x0000_s1026" type="#_x0000_t67" style="position:absolute;margin-left:135pt;margin-top:2.5pt;width:9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" adj="12240" fillcolor="#e36c0a [2409]" strokecolor="#e36c0a [2409]" strokeweight="2pt"/>
                  </w:pict>
                </mc:Fallback>
              </mc:AlternateContent>
            </w:r>
          </w:p>
          <w:p w14:paraId="3D32946C" w14:textId="4EF90178" w:rsidR="00A20C7C" w:rsidRDefault="007338CF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Manager</w:t>
            </w:r>
            <w:r w:rsidR="00962A38">
              <w:rPr>
                <w:rFonts w:ascii="Verdana" w:eastAsia="Times New Roman" w:hAnsi="Verdana" w:cs="Arial"/>
              </w:rPr>
              <w:t>s</w:t>
            </w:r>
            <w:r>
              <w:rPr>
                <w:rFonts w:ascii="Verdana" w:eastAsia="Times New Roman" w:hAnsi="Verdana" w:cs="Arial"/>
              </w:rPr>
              <w:t xml:space="preserve"> must ensure that appropriate </w:t>
            </w:r>
            <w:r w:rsidRPr="00962A38">
              <w:rPr>
                <w:rFonts w:ascii="Verdana" w:eastAsia="Times New Roman" w:hAnsi="Verdana" w:cs="Arial"/>
                <w:iCs/>
              </w:rPr>
              <w:t>safeguarding paperwork</w:t>
            </w:r>
            <w:r>
              <w:rPr>
                <w:rFonts w:ascii="Verdana" w:eastAsia="Times New Roman" w:hAnsi="Verdana" w:cs="Arial"/>
              </w:rPr>
              <w:t xml:space="preserve"> </w:t>
            </w:r>
            <w:r w:rsidR="002B6515">
              <w:rPr>
                <w:rFonts w:ascii="Verdana" w:eastAsia="Times New Roman" w:hAnsi="Verdana" w:cs="Arial"/>
              </w:rPr>
              <w:t>is in place</w:t>
            </w:r>
            <w:r w:rsidR="00AA29F1">
              <w:rPr>
                <w:rFonts w:ascii="Verdana" w:eastAsia="Times New Roman" w:hAnsi="Verdana" w:cs="Arial"/>
              </w:rPr>
              <w:t>,</w:t>
            </w:r>
            <w:r w:rsidR="002B6515">
              <w:rPr>
                <w:rFonts w:ascii="Verdana" w:eastAsia="Times New Roman" w:hAnsi="Verdana" w:cs="Arial"/>
              </w:rPr>
              <w:t xml:space="preserve"> an</w:t>
            </w:r>
            <w:r w:rsidR="00097CD6">
              <w:rPr>
                <w:rFonts w:ascii="Verdana" w:eastAsia="Times New Roman" w:hAnsi="Verdana" w:cs="Arial"/>
              </w:rPr>
              <w:t>d that staff know how to access.</w:t>
            </w:r>
          </w:p>
          <w:p w14:paraId="5874D1CB" w14:textId="77777777" w:rsidR="00C37BB3" w:rsidRDefault="00961675" w:rsidP="00C37BB3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67F561" wp14:editId="18107FF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52705</wp:posOffset>
                      </wp:positionV>
                      <wp:extent cx="123825" cy="142875"/>
                      <wp:effectExtent l="19050" t="0" r="47625" b="47625"/>
                      <wp:wrapNone/>
                      <wp:docPr id="19" name="Down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B23F0" id="Down Arrow 19" o:spid="_x0000_s1026" type="#_x0000_t67" style="position:absolute;margin-left:135pt;margin-top:4.15pt;width:9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" adj="12240" fillcolor="#e36c0a [2409]" strokecolor="#e36c0a [2409]" strokeweight="2pt"/>
                  </w:pict>
                </mc:Fallback>
              </mc:AlternateContent>
            </w:r>
          </w:p>
          <w:p w14:paraId="14A13B6E" w14:textId="60C4E7B2" w:rsidR="00C37BB3" w:rsidRDefault="00AA29F1" w:rsidP="00C37BB3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Managers</w:t>
            </w:r>
            <w:r w:rsidR="00C37BB3">
              <w:rPr>
                <w:rFonts w:ascii="Verdana" w:eastAsia="Times New Roman" w:hAnsi="Verdana" w:cs="Arial"/>
              </w:rPr>
              <w:t xml:space="preserve"> must ensure that</w:t>
            </w:r>
            <w:r>
              <w:rPr>
                <w:rFonts w:ascii="Verdana" w:eastAsia="Times New Roman" w:hAnsi="Verdana" w:cs="Arial"/>
              </w:rPr>
              <w:t xml:space="preserve"> </w:t>
            </w:r>
            <w:r w:rsidR="00C37BB3">
              <w:rPr>
                <w:rFonts w:ascii="Verdana" w:eastAsia="Times New Roman" w:hAnsi="Verdana" w:cs="Arial"/>
              </w:rPr>
              <w:t>staff ha</w:t>
            </w:r>
            <w:r w:rsidR="00097CD6">
              <w:rPr>
                <w:rFonts w:ascii="Verdana" w:eastAsia="Times New Roman" w:hAnsi="Verdana" w:cs="Arial"/>
              </w:rPr>
              <w:t>ve</w:t>
            </w:r>
            <w:r w:rsidR="00C37BB3">
              <w:rPr>
                <w:rFonts w:ascii="Verdana" w:eastAsia="Times New Roman" w:hAnsi="Verdana" w:cs="Arial"/>
              </w:rPr>
              <w:t xml:space="preserve"> access to the </w:t>
            </w:r>
            <w:r w:rsidR="00097CD6">
              <w:rPr>
                <w:rFonts w:ascii="Verdana" w:eastAsia="Times New Roman" w:hAnsi="Verdana" w:cs="Arial"/>
              </w:rPr>
              <w:t>client electronic record</w:t>
            </w:r>
            <w:r w:rsidR="00962A38">
              <w:rPr>
                <w:rFonts w:ascii="Verdana" w:eastAsia="Times New Roman" w:hAnsi="Verdana" w:cs="Arial"/>
              </w:rPr>
              <w:t xml:space="preserve"> relevant to their service area (this </w:t>
            </w:r>
            <w:r w:rsidR="00B339CD">
              <w:rPr>
                <w:rFonts w:ascii="Verdana" w:eastAsia="Times New Roman" w:hAnsi="Verdana" w:cs="Arial"/>
              </w:rPr>
              <w:t>includes</w:t>
            </w:r>
            <w:r w:rsidR="00962A38">
              <w:rPr>
                <w:rFonts w:ascii="Verdana" w:eastAsia="Times New Roman" w:hAnsi="Verdana" w:cs="Arial"/>
              </w:rPr>
              <w:t xml:space="preserve"> lead provider systems)</w:t>
            </w:r>
          </w:p>
          <w:p w14:paraId="0871A6E8" w14:textId="7EC32CCA" w:rsidR="007338CF" w:rsidRDefault="007338CF" w:rsidP="0097014F">
            <w:pPr>
              <w:rPr>
                <w:rFonts w:ascii="Verdana" w:eastAsia="Times New Roman" w:hAnsi="Verdana" w:cs="Arial"/>
              </w:rPr>
            </w:pPr>
          </w:p>
        </w:tc>
      </w:tr>
      <w:tr w:rsidR="00D10E87" w14:paraId="58B0C8AB" w14:textId="77777777" w:rsidTr="00D10E87">
        <w:trPr>
          <w:trHeight w:val="297"/>
        </w:trPr>
        <w:tc>
          <w:tcPr>
            <w:tcW w:w="4111" w:type="dxa"/>
            <w:shd w:val="clear" w:color="auto" w:fill="F2F2F2" w:themeFill="background1" w:themeFillShade="F2"/>
          </w:tcPr>
          <w:p w14:paraId="6BA76074" w14:textId="7B7C6492" w:rsidR="00D10E87" w:rsidRDefault="00D7352B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Partnership </w:t>
            </w:r>
            <w:r w:rsidR="006F19BD">
              <w:rPr>
                <w:rFonts w:ascii="Verdana" w:eastAsia="Times New Roman" w:hAnsi="Verdana" w:cs="Arial"/>
              </w:rPr>
              <w:t xml:space="preserve">agencies to support safeguarding </w:t>
            </w:r>
          </w:p>
        </w:tc>
        <w:tc>
          <w:tcPr>
            <w:tcW w:w="6095" w:type="dxa"/>
            <w:shd w:val="clear" w:color="auto" w:fill="FFFFFF" w:themeFill="background1"/>
          </w:tcPr>
          <w:p w14:paraId="0F2C3AB4" w14:textId="704B4FCB" w:rsidR="00961675" w:rsidRPr="00961675" w:rsidRDefault="00961675" w:rsidP="00961675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Partnership </w:t>
            </w:r>
            <w:r w:rsidR="006F19BD">
              <w:rPr>
                <w:rFonts w:ascii="Verdana" w:eastAsia="Times New Roman" w:hAnsi="Verdana" w:cs="Arial"/>
              </w:rPr>
              <w:t>agencies:</w:t>
            </w:r>
          </w:p>
          <w:p w14:paraId="2ED4C8E8" w14:textId="77777777" w:rsidR="00C37BB3" w:rsidRPr="00C37BB3" w:rsidRDefault="006565BE" w:rsidP="00C37BB3">
            <w:pPr>
              <w:pStyle w:val="ListParagraph"/>
              <w:numPr>
                <w:ilvl w:val="0"/>
                <w:numId w:val="17"/>
              </w:numPr>
              <w:rPr>
                <w:rFonts w:ascii="Verdana" w:eastAsia="Times New Roman" w:hAnsi="Verdana" w:cs="Arial"/>
              </w:rPr>
            </w:pPr>
            <w:r w:rsidRPr="00C37BB3">
              <w:rPr>
                <w:rFonts w:ascii="Verdana" w:eastAsia="Times New Roman" w:hAnsi="Verdana" w:cs="Arial"/>
              </w:rPr>
              <w:t>Multi agency safeguarding hub (</w:t>
            </w:r>
            <w:r w:rsidR="00D7352B" w:rsidRPr="00C37BB3">
              <w:rPr>
                <w:rFonts w:ascii="Verdana" w:eastAsia="Times New Roman" w:hAnsi="Verdana" w:cs="Arial"/>
              </w:rPr>
              <w:t>MASH</w:t>
            </w:r>
            <w:r w:rsidRPr="00C37BB3">
              <w:rPr>
                <w:rFonts w:ascii="Verdana" w:eastAsia="Times New Roman" w:hAnsi="Verdana" w:cs="Arial"/>
              </w:rPr>
              <w:t>)</w:t>
            </w:r>
          </w:p>
          <w:p w14:paraId="342C4AFE" w14:textId="77777777" w:rsidR="00C37BB3" w:rsidRPr="00C37BB3" w:rsidRDefault="006565BE" w:rsidP="00C37BB3">
            <w:pPr>
              <w:pStyle w:val="ListParagraph"/>
              <w:numPr>
                <w:ilvl w:val="0"/>
                <w:numId w:val="17"/>
              </w:numPr>
              <w:rPr>
                <w:rFonts w:ascii="Verdana" w:eastAsia="Times New Roman" w:hAnsi="Verdana" w:cs="Arial"/>
              </w:rPr>
            </w:pPr>
            <w:r w:rsidRPr="00C37BB3">
              <w:rPr>
                <w:rFonts w:ascii="Verdana" w:eastAsia="Times New Roman" w:hAnsi="Verdana" w:cs="Arial"/>
              </w:rPr>
              <w:t>Multi agency risk assessment conference (</w:t>
            </w:r>
            <w:r w:rsidR="00D7352B" w:rsidRPr="00C37BB3">
              <w:rPr>
                <w:rFonts w:ascii="Verdana" w:eastAsia="Times New Roman" w:hAnsi="Verdana" w:cs="Arial"/>
              </w:rPr>
              <w:t>MARAC</w:t>
            </w:r>
            <w:r w:rsidRPr="00C37BB3">
              <w:rPr>
                <w:rFonts w:ascii="Verdana" w:eastAsia="Times New Roman" w:hAnsi="Verdana" w:cs="Arial"/>
              </w:rPr>
              <w:t>)</w:t>
            </w:r>
          </w:p>
          <w:p w14:paraId="2245BC88" w14:textId="14411390" w:rsidR="00C37BB3" w:rsidRPr="00C37BB3" w:rsidRDefault="006565BE" w:rsidP="00C37BB3">
            <w:pPr>
              <w:pStyle w:val="ListParagraph"/>
              <w:numPr>
                <w:ilvl w:val="0"/>
                <w:numId w:val="17"/>
              </w:numPr>
              <w:rPr>
                <w:rFonts w:ascii="Verdana" w:eastAsia="Times New Roman" w:hAnsi="Verdana" w:cs="Arial"/>
              </w:rPr>
            </w:pPr>
            <w:r w:rsidRPr="00C37BB3">
              <w:rPr>
                <w:rFonts w:ascii="Verdana" w:eastAsia="Times New Roman" w:hAnsi="Verdana" w:cs="Arial"/>
              </w:rPr>
              <w:t>Protection of vulnerable adults (</w:t>
            </w:r>
            <w:r w:rsidR="00D7352B" w:rsidRPr="00C37BB3">
              <w:rPr>
                <w:rFonts w:ascii="Verdana" w:eastAsia="Times New Roman" w:hAnsi="Verdana" w:cs="Arial"/>
              </w:rPr>
              <w:t>POVA</w:t>
            </w:r>
            <w:r w:rsidRPr="00C37BB3">
              <w:rPr>
                <w:rFonts w:ascii="Verdana" w:eastAsia="Times New Roman" w:hAnsi="Verdana" w:cs="Arial"/>
              </w:rPr>
              <w:t>)</w:t>
            </w:r>
            <w:r w:rsidR="00D7352B" w:rsidRPr="00C37BB3">
              <w:rPr>
                <w:rFonts w:ascii="Verdana" w:eastAsia="Times New Roman" w:hAnsi="Verdana" w:cs="Arial"/>
              </w:rPr>
              <w:t xml:space="preserve">, </w:t>
            </w:r>
          </w:p>
          <w:p w14:paraId="72E6B5FD" w14:textId="2FDA16BC" w:rsidR="00D10E87" w:rsidRDefault="00C37BB3" w:rsidP="00C37BB3">
            <w:pPr>
              <w:pStyle w:val="ListParagraph"/>
              <w:numPr>
                <w:ilvl w:val="0"/>
                <w:numId w:val="17"/>
              </w:num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Mental Health Services (L</w:t>
            </w:r>
            <w:r w:rsidR="006F19BD">
              <w:rPr>
                <w:rFonts w:ascii="Verdana" w:eastAsia="Times New Roman" w:hAnsi="Verdana" w:cs="Arial"/>
              </w:rPr>
              <w:t>S</w:t>
            </w:r>
            <w:r>
              <w:rPr>
                <w:rFonts w:ascii="Verdana" w:eastAsia="Times New Roman" w:hAnsi="Verdana" w:cs="Arial"/>
              </w:rPr>
              <w:t>CFT)</w:t>
            </w:r>
            <w:r w:rsidR="006565BE" w:rsidRPr="00C37BB3">
              <w:rPr>
                <w:rFonts w:ascii="Verdana" w:eastAsia="Times New Roman" w:hAnsi="Verdana" w:cs="Arial"/>
              </w:rPr>
              <w:t xml:space="preserve"> </w:t>
            </w:r>
          </w:p>
          <w:p w14:paraId="5CA702F0" w14:textId="3656507C" w:rsidR="006F19BD" w:rsidRDefault="006F19BD" w:rsidP="00C37BB3">
            <w:pPr>
              <w:pStyle w:val="ListParagraph"/>
              <w:numPr>
                <w:ilvl w:val="0"/>
                <w:numId w:val="17"/>
              </w:num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Lancashire Adult Safeguarding Board</w:t>
            </w:r>
          </w:p>
          <w:p w14:paraId="285A71BD" w14:textId="400D2711" w:rsidR="006F19BD" w:rsidRPr="00C37BB3" w:rsidRDefault="006F19BD" w:rsidP="00C37BB3">
            <w:pPr>
              <w:pStyle w:val="ListParagraph"/>
              <w:numPr>
                <w:ilvl w:val="0"/>
                <w:numId w:val="17"/>
              </w:num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Manchester Adult Safeguarding Board</w:t>
            </w:r>
          </w:p>
          <w:p w14:paraId="17E0A0A0" w14:textId="77777777" w:rsidR="00097CD6" w:rsidRDefault="009655E6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E4B04E" wp14:editId="54241E63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15875</wp:posOffset>
                      </wp:positionV>
                      <wp:extent cx="123825" cy="142875"/>
                      <wp:effectExtent l="19050" t="0" r="47625" b="47625"/>
                      <wp:wrapNone/>
                      <wp:docPr id="21" name="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A44C3" id="Down Arrow 21" o:spid="_x0000_s1026" type="#_x0000_t67" style="position:absolute;margin-left:134.25pt;margin-top:1.25pt;width:9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" adj="12240" fillcolor="#e36c0a [2409]" strokecolor="#e36c0a [2409]" strokeweight="2pt"/>
                  </w:pict>
                </mc:Fallback>
              </mc:AlternateContent>
            </w:r>
          </w:p>
          <w:p w14:paraId="1F7EDB64" w14:textId="77777777" w:rsidR="00961675" w:rsidRDefault="00097CD6" w:rsidP="009655E6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The Service Manager must</w:t>
            </w:r>
            <w:r w:rsidR="009655E6">
              <w:rPr>
                <w:rFonts w:ascii="Verdana" w:eastAsia="Times New Roman" w:hAnsi="Verdana" w:cs="Arial"/>
              </w:rPr>
              <w:t xml:space="preserve"> take overall responsibility for the</w:t>
            </w:r>
            <w:r>
              <w:rPr>
                <w:rFonts w:ascii="Verdana" w:eastAsia="Times New Roman" w:hAnsi="Verdana" w:cs="Arial"/>
              </w:rPr>
              <w:t xml:space="preserve"> develop</w:t>
            </w:r>
            <w:r w:rsidR="009655E6">
              <w:rPr>
                <w:rFonts w:ascii="Verdana" w:eastAsia="Times New Roman" w:hAnsi="Verdana" w:cs="Arial"/>
              </w:rPr>
              <w:t>ment</w:t>
            </w:r>
            <w:r>
              <w:rPr>
                <w:rFonts w:ascii="Verdana" w:eastAsia="Times New Roman" w:hAnsi="Verdana" w:cs="Arial"/>
              </w:rPr>
              <w:t xml:space="preserve"> and </w:t>
            </w:r>
            <w:r w:rsidR="00AA29F1">
              <w:rPr>
                <w:rFonts w:ascii="Verdana" w:eastAsia="Times New Roman" w:hAnsi="Verdana" w:cs="Arial"/>
              </w:rPr>
              <w:t xml:space="preserve">the </w:t>
            </w:r>
            <w:r w:rsidR="009655E6">
              <w:rPr>
                <w:rFonts w:ascii="Verdana" w:eastAsia="Times New Roman" w:hAnsi="Verdana" w:cs="Arial"/>
              </w:rPr>
              <w:t xml:space="preserve">sustaining of </w:t>
            </w:r>
            <w:r w:rsidR="00AA29F1">
              <w:rPr>
                <w:rFonts w:ascii="Verdana" w:eastAsia="Times New Roman" w:hAnsi="Verdana" w:cs="Arial"/>
              </w:rPr>
              <w:t xml:space="preserve">positive </w:t>
            </w:r>
            <w:r w:rsidR="009655E6">
              <w:rPr>
                <w:rFonts w:ascii="Verdana" w:eastAsia="Times New Roman" w:hAnsi="Verdana" w:cs="Arial"/>
              </w:rPr>
              <w:t xml:space="preserve">relationships. All staff must assist this cause by working effectively and positively with </w:t>
            </w:r>
            <w:r w:rsidR="00AA29F1">
              <w:rPr>
                <w:rFonts w:ascii="Verdana" w:eastAsia="Times New Roman" w:hAnsi="Verdana" w:cs="Arial"/>
              </w:rPr>
              <w:t xml:space="preserve">all </w:t>
            </w:r>
            <w:r w:rsidR="009655E6">
              <w:rPr>
                <w:rFonts w:ascii="Verdana" w:eastAsia="Times New Roman" w:hAnsi="Verdana" w:cs="Arial"/>
              </w:rPr>
              <w:t>partners.</w:t>
            </w:r>
          </w:p>
          <w:p w14:paraId="60B346D2" w14:textId="77777777" w:rsidR="009655E6" w:rsidRPr="006565BE" w:rsidRDefault="009655E6" w:rsidP="009655E6">
            <w:pPr>
              <w:rPr>
                <w:rFonts w:ascii="Verdana" w:eastAsia="Times New Roman" w:hAnsi="Verdana" w:cs="Arial"/>
              </w:rPr>
            </w:pPr>
          </w:p>
        </w:tc>
      </w:tr>
    </w:tbl>
    <w:p w14:paraId="110F34EC" w14:textId="77777777" w:rsidR="003C2AA1" w:rsidRDefault="003C2AA1" w:rsidP="009264EB">
      <w:pPr>
        <w:pStyle w:val="NoSpacing"/>
        <w:rPr>
          <w:rFonts w:ascii="Verdana" w:hAnsi="Verdana"/>
        </w:rPr>
      </w:pPr>
    </w:p>
    <w:p w14:paraId="0F6DEB53" w14:textId="77777777" w:rsidR="004C7CD0" w:rsidRPr="009264EB" w:rsidRDefault="004C7CD0" w:rsidP="009264EB">
      <w:pPr>
        <w:pStyle w:val="NoSpacing"/>
        <w:rPr>
          <w:rFonts w:ascii="Verdana" w:hAnsi="Verdana"/>
        </w:rPr>
      </w:pPr>
    </w:p>
    <w:tbl>
      <w:tblPr>
        <w:tblStyle w:val="TableGrid"/>
        <w:tblW w:w="10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6059"/>
      </w:tblGrid>
      <w:tr w:rsidR="00BF79ED" w14:paraId="7B0DDAE3" w14:textId="77777777" w:rsidTr="00A83613">
        <w:tc>
          <w:tcPr>
            <w:tcW w:w="10312" w:type="dxa"/>
            <w:gridSpan w:val="2"/>
            <w:shd w:val="clear" w:color="auto" w:fill="E36C0A" w:themeFill="accent6" w:themeFillShade="BF"/>
          </w:tcPr>
          <w:p w14:paraId="06E97B5D" w14:textId="77777777" w:rsidR="00BF79ED" w:rsidRDefault="00BF79ED" w:rsidP="009264EB">
            <w:pPr>
              <w:jc w:val="center"/>
              <w:rPr>
                <w:rFonts w:ascii="Verdana" w:eastAsia="Times New Roman" w:hAnsi="Verdana" w:cs="Arial"/>
                <w:b/>
                <w:color w:val="FFFFFF" w:themeColor="background1"/>
              </w:rPr>
            </w:pPr>
            <w:r>
              <w:rPr>
                <w:rFonts w:ascii="Verdana" w:eastAsia="Times New Roman" w:hAnsi="Verdana" w:cs="Arial"/>
                <w:b/>
                <w:color w:val="FFFFFF" w:themeColor="background1"/>
              </w:rPr>
              <w:t>Clean Through</w:t>
            </w:r>
          </w:p>
          <w:p w14:paraId="462E58B4" w14:textId="77777777" w:rsidR="00BF79ED" w:rsidRDefault="00BF79ED" w:rsidP="009264EB">
            <w:pPr>
              <w:jc w:val="center"/>
              <w:rPr>
                <w:rFonts w:ascii="Verdana" w:eastAsia="Times New Roman" w:hAnsi="Verdana" w:cs="Arial"/>
                <w:b/>
                <w:color w:val="FFFFFF" w:themeColor="background1"/>
              </w:rPr>
            </w:pPr>
            <w:r>
              <w:rPr>
                <w:rFonts w:ascii="Verdana" w:eastAsia="Times New Roman" w:hAnsi="Verdana" w:cs="Arial"/>
                <w:color w:val="FFFFFF" w:themeColor="background1"/>
              </w:rPr>
              <w:t xml:space="preserve">The things that need to be done DURING the process so that is runs without friction </w:t>
            </w:r>
          </w:p>
        </w:tc>
      </w:tr>
      <w:tr w:rsidR="004D066A" w14:paraId="187FE3FC" w14:textId="77777777" w:rsidTr="00A83613">
        <w:tc>
          <w:tcPr>
            <w:tcW w:w="4253" w:type="dxa"/>
            <w:shd w:val="clear" w:color="auto" w:fill="F2F2F2" w:themeFill="background1" w:themeFillShade="F2"/>
          </w:tcPr>
          <w:p w14:paraId="5D932D13" w14:textId="77777777" w:rsidR="004D066A" w:rsidRDefault="00AA29F1" w:rsidP="00BF79ED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Safeguarding i</w:t>
            </w:r>
            <w:r w:rsidR="004D066A">
              <w:rPr>
                <w:rFonts w:ascii="Verdana" w:eastAsia="Times New Roman" w:hAnsi="Verdana" w:cs="Arial"/>
              </w:rPr>
              <w:t xml:space="preserve">nformation is gained proactively. </w:t>
            </w:r>
          </w:p>
          <w:p w14:paraId="7235206B" w14:textId="77777777" w:rsidR="004D066A" w:rsidRDefault="004D066A" w:rsidP="00BF79ED">
            <w:pPr>
              <w:rPr>
                <w:rFonts w:ascii="Verdana" w:eastAsia="Times New Roman" w:hAnsi="Verdana" w:cs="Arial"/>
              </w:rPr>
            </w:pPr>
          </w:p>
          <w:p w14:paraId="7B29A600" w14:textId="77777777" w:rsidR="004D066A" w:rsidRDefault="004D066A" w:rsidP="00BF79ED">
            <w:pPr>
              <w:rPr>
                <w:rFonts w:ascii="Verdana" w:eastAsia="Times New Roman" w:hAnsi="Verdana" w:cs="Arial"/>
              </w:rPr>
            </w:pPr>
          </w:p>
          <w:p w14:paraId="07D23508" w14:textId="77777777" w:rsidR="004D066A" w:rsidRDefault="004D066A" w:rsidP="004D066A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6059" w:type="dxa"/>
            <w:shd w:val="clear" w:color="auto" w:fill="FFFFFF" w:themeFill="background1"/>
          </w:tcPr>
          <w:p w14:paraId="26491E18" w14:textId="77777777" w:rsidR="004D066A" w:rsidRDefault="00AA29F1" w:rsidP="004D066A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Actively listen. </w:t>
            </w:r>
          </w:p>
          <w:p w14:paraId="5E143C4F" w14:textId="77777777" w:rsidR="00E5763B" w:rsidRDefault="004D066A" w:rsidP="004D066A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Ask questions in an appropriate manner. </w:t>
            </w:r>
          </w:p>
          <w:p w14:paraId="495A8860" w14:textId="77777777" w:rsidR="00E5763B" w:rsidRDefault="00E5763B" w:rsidP="00E5763B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4B9549" wp14:editId="30398908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36195</wp:posOffset>
                      </wp:positionV>
                      <wp:extent cx="123825" cy="142875"/>
                      <wp:effectExtent l="19050" t="0" r="47625" b="47625"/>
                      <wp:wrapNone/>
                      <wp:docPr id="24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96D84" id="Down Arrow 24" o:spid="_x0000_s1026" type="#_x0000_t67" style="position:absolute;margin-left:118.15pt;margin-top:2.85pt;width:9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" adj="12240" fillcolor="#e36c0a [2409]" strokecolor="#e36c0a [2409]" strokeweight="2pt"/>
                  </w:pict>
                </mc:Fallback>
              </mc:AlternateContent>
            </w:r>
          </w:p>
          <w:p w14:paraId="312EB75F" w14:textId="77777777" w:rsidR="004D066A" w:rsidRDefault="004D066A" w:rsidP="004D066A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Determine:</w:t>
            </w:r>
          </w:p>
          <w:p w14:paraId="683D91F3" w14:textId="77777777" w:rsidR="004D066A" w:rsidRDefault="004D066A" w:rsidP="004D066A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What are the concerns?</w:t>
            </w:r>
          </w:p>
          <w:p w14:paraId="1D14FA56" w14:textId="77777777" w:rsidR="004D066A" w:rsidRPr="005A7D62" w:rsidRDefault="004D066A" w:rsidP="004D066A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How</w:t>
            </w:r>
            <w:r w:rsidRPr="005A7D62">
              <w:rPr>
                <w:rFonts w:ascii="Verdana" w:eastAsia="Times New Roman" w:hAnsi="Verdana" w:cs="Arial"/>
              </w:rPr>
              <w:t xml:space="preserve"> </w:t>
            </w:r>
            <w:r>
              <w:rPr>
                <w:rFonts w:ascii="Verdana" w:eastAsia="Times New Roman" w:hAnsi="Verdana" w:cs="Arial"/>
              </w:rPr>
              <w:t>does the</w:t>
            </w:r>
            <w:r w:rsidRPr="005A7D62">
              <w:rPr>
                <w:rFonts w:ascii="Verdana" w:eastAsia="Times New Roman" w:hAnsi="Verdana" w:cs="Arial"/>
              </w:rPr>
              <w:t xml:space="preserve"> adult wish for the concern to pr</w:t>
            </w:r>
            <w:r>
              <w:rPr>
                <w:rFonts w:ascii="Verdana" w:eastAsia="Times New Roman" w:hAnsi="Verdana" w:cs="Arial"/>
              </w:rPr>
              <w:t>oceed?</w:t>
            </w:r>
          </w:p>
          <w:p w14:paraId="25B68632" w14:textId="77777777" w:rsidR="004D066A" w:rsidRDefault="004D066A" w:rsidP="004D066A">
            <w:pPr>
              <w:pStyle w:val="ListParagraph"/>
              <w:numPr>
                <w:ilvl w:val="0"/>
                <w:numId w:val="18"/>
              </w:num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What changes or </w:t>
            </w:r>
            <w:r w:rsidRPr="005A7D62">
              <w:rPr>
                <w:rFonts w:ascii="Verdana" w:eastAsia="Times New Roman" w:hAnsi="Verdana" w:cs="Arial"/>
              </w:rPr>
              <w:t xml:space="preserve">support would they like </w:t>
            </w:r>
            <w:proofErr w:type="gramStart"/>
            <w:r w:rsidRPr="005A7D62">
              <w:rPr>
                <w:rFonts w:ascii="Verdana" w:eastAsia="Times New Roman" w:hAnsi="Verdana" w:cs="Arial"/>
              </w:rPr>
              <w:t>as a result of</w:t>
            </w:r>
            <w:proofErr w:type="gramEnd"/>
            <w:r w:rsidRPr="005A7D62">
              <w:rPr>
                <w:rFonts w:ascii="Verdana" w:eastAsia="Times New Roman" w:hAnsi="Verdana" w:cs="Arial"/>
              </w:rPr>
              <w:t xml:space="preserve"> this concern being raised? </w:t>
            </w:r>
          </w:p>
          <w:p w14:paraId="48D46DAA" w14:textId="0AF9A188" w:rsidR="003C263A" w:rsidRPr="00E5763B" w:rsidRDefault="003C263A" w:rsidP="003C263A">
            <w:pPr>
              <w:pStyle w:val="ListParagraph"/>
              <w:rPr>
                <w:rFonts w:ascii="Verdana" w:eastAsia="Times New Roman" w:hAnsi="Verdana" w:cs="Arial"/>
              </w:rPr>
            </w:pPr>
          </w:p>
        </w:tc>
      </w:tr>
      <w:tr w:rsidR="004D066A" w14:paraId="781D0A7E" w14:textId="77777777" w:rsidTr="00A83613">
        <w:tc>
          <w:tcPr>
            <w:tcW w:w="4253" w:type="dxa"/>
            <w:shd w:val="clear" w:color="auto" w:fill="F2F2F2" w:themeFill="background1" w:themeFillShade="F2"/>
          </w:tcPr>
          <w:p w14:paraId="7D77B493" w14:textId="77777777" w:rsidR="004D066A" w:rsidRDefault="004D066A" w:rsidP="00BF79ED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Responses are appropriate and in a timely manner. </w:t>
            </w:r>
          </w:p>
          <w:p w14:paraId="74575B6B" w14:textId="77777777" w:rsidR="004D066A" w:rsidRDefault="004D066A" w:rsidP="00BF79ED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6059" w:type="dxa"/>
            <w:shd w:val="clear" w:color="auto" w:fill="FFFFFF" w:themeFill="background1"/>
          </w:tcPr>
          <w:p w14:paraId="7D280022" w14:textId="77777777" w:rsidR="004D066A" w:rsidRDefault="004D066A" w:rsidP="004D066A">
            <w:pPr>
              <w:rPr>
                <w:rFonts w:ascii="Verdana" w:eastAsia="Times New Roman" w:hAnsi="Verdana" w:cs="Arial"/>
              </w:rPr>
            </w:pPr>
            <w:r w:rsidRPr="00BE7061">
              <w:rPr>
                <w:rFonts w:ascii="Verdana" w:eastAsia="Times New Roman" w:hAnsi="Verdana" w:cs="Arial"/>
              </w:rPr>
              <w:t>Take action to ensure the immediate safety and welfare of the person at risk.</w:t>
            </w:r>
            <w:r>
              <w:t xml:space="preserve"> </w:t>
            </w:r>
          </w:p>
          <w:p w14:paraId="029A0B98" w14:textId="77777777" w:rsidR="004D066A" w:rsidRPr="00B23C28" w:rsidRDefault="004D066A" w:rsidP="004D066A">
            <w:pPr>
              <w:pStyle w:val="ListParagraph"/>
              <w:numPr>
                <w:ilvl w:val="0"/>
                <w:numId w:val="21"/>
              </w:numPr>
              <w:rPr>
                <w:rFonts w:ascii="Verdana" w:eastAsia="Times New Roman" w:hAnsi="Verdana" w:cs="Arial"/>
              </w:rPr>
            </w:pPr>
            <w:r w:rsidRPr="00B23C28">
              <w:rPr>
                <w:rFonts w:ascii="Verdana" w:eastAsia="Times New Roman" w:hAnsi="Verdana" w:cs="Arial"/>
              </w:rPr>
              <w:t>Does medical attention need to be organised? (dial 999)</w:t>
            </w:r>
          </w:p>
          <w:p w14:paraId="6ABB87C7" w14:textId="77777777" w:rsidR="004D066A" w:rsidRPr="00B23C28" w:rsidRDefault="004D066A" w:rsidP="004D066A">
            <w:pPr>
              <w:pStyle w:val="ListParagraph"/>
              <w:numPr>
                <w:ilvl w:val="0"/>
                <w:numId w:val="21"/>
              </w:numPr>
              <w:rPr>
                <w:rFonts w:ascii="Verdana" w:eastAsia="Times New Roman" w:hAnsi="Verdana" w:cs="Arial"/>
              </w:rPr>
            </w:pPr>
            <w:r w:rsidRPr="00B23C28">
              <w:rPr>
                <w:rFonts w:ascii="Verdana" w:eastAsia="Times New Roman" w:hAnsi="Verdana" w:cs="Arial"/>
              </w:rPr>
              <w:t xml:space="preserve">Is urgent police presence required?    (dial 999) </w:t>
            </w:r>
          </w:p>
          <w:p w14:paraId="3754DB07" w14:textId="252635DC" w:rsidR="004D066A" w:rsidRPr="00B23C28" w:rsidRDefault="004D066A" w:rsidP="004D066A">
            <w:pPr>
              <w:pStyle w:val="ListParagraph"/>
              <w:numPr>
                <w:ilvl w:val="0"/>
                <w:numId w:val="21"/>
              </w:numPr>
              <w:rPr>
                <w:rFonts w:ascii="Verdana" w:eastAsia="Times New Roman" w:hAnsi="Verdana" w:cs="Arial"/>
              </w:rPr>
            </w:pPr>
            <w:r w:rsidRPr="00B23C28">
              <w:rPr>
                <w:rFonts w:ascii="Verdana" w:eastAsia="Times New Roman" w:hAnsi="Verdana" w:cs="Arial"/>
              </w:rPr>
              <w:t xml:space="preserve">Has a crime been </w:t>
            </w:r>
            <w:r w:rsidR="00A83613" w:rsidRPr="00B23C28">
              <w:rPr>
                <w:rFonts w:ascii="Verdana" w:eastAsia="Times New Roman" w:hAnsi="Verdana" w:cs="Arial"/>
              </w:rPr>
              <w:t>committed,</w:t>
            </w:r>
            <w:r w:rsidRPr="00B23C28">
              <w:rPr>
                <w:rFonts w:ascii="Verdana" w:eastAsia="Times New Roman" w:hAnsi="Verdana" w:cs="Arial"/>
              </w:rPr>
              <w:t xml:space="preserve"> and does it need to be reported? (dial 101 unless immediate risk) and preserve forensic evidence (if applicable)</w:t>
            </w:r>
          </w:p>
          <w:p w14:paraId="4D635E14" w14:textId="77777777" w:rsidR="004D066A" w:rsidRDefault="004D066A" w:rsidP="00BF79ED">
            <w:pPr>
              <w:rPr>
                <w:rFonts w:ascii="Verdana" w:eastAsia="Times New Roman" w:hAnsi="Verdana" w:cs="Arial"/>
              </w:rPr>
            </w:pPr>
          </w:p>
        </w:tc>
      </w:tr>
      <w:tr w:rsidR="00BF79ED" w14:paraId="7EB4F8C7" w14:textId="77777777" w:rsidTr="00A83613">
        <w:tc>
          <w:tcPr>
            <w:tcW w:w="4253" w:type="dxa"/>
            <w:shd w:val="clear" w:color="auto" w:fill="F2F2F2" w:themeFill="background1" w:themeFillShade="F2"/>
          </w:tcPr>
          <w:p w14:paraId="39C8AEF8" w14:textId="077BC563" w:rsidR="00BF79ED" w:rsidRDefault="00BF79ED" w:rsidP="00BF79ED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Staff discuss</w:t>
            </w:r>
            <w:r w:rsidR="00C37BB3">
              <w:rPr>
                <w:rFonts w:ascii="Verdana" w:eastAsia="Times New Roman" w:hAnsi="Verdana" w:cs="Arial"/>
              </w:rPr>
              <w:t xml:space="preserve"> </w:t>
            </w:r>
            <w:r w:rsidR="00E5763B">
              <w:rPr>
                <w:rFonts w:ascii="Verdana" w:eastAsia="Times New Roman" w:hAnsi="Verdana" w:cs="Arial"/>
              </w:rPr>
              <w:t xml:space="preserve">and/or </w:t>
            </w:r>
            <w:r>
              <w:rPr>
                <w:rFonts w:ascii="Verdana" w:eastAsia="Times New Roman" w:hAnsi="Verdana" w:cs="Arial"/>
              </w:rPr>
              <w:t xml:space="preserve">escalate concerns appropriately. </w:t>
            </w:r>
          </w:p>
        </w:tc>
        <w:tc>
          <w:tcPr>
            <w:tcW w:w="6059" w:type="dxa"/>
            <w:shd w:val="clear" w:color="auto" w:fill="FFFFFF" w:themeFill="background1"/>
          </w:tcPr>
          <w:p w14:paraId="40B4E46E" w14:textId="0982FB19" w:rsidR="00963946" w:rsidRDefault="00963946" w:rsidP="00BF79ED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All safeguarding concerns must be discussed with either the Safeguarding Lead or Se</w:t>
            </w:r>
            <w:r w:rsidR="00B339CD">
              <w:rPr>
                <w:rFonts w:ascii="Verdana" w:eastAsia="Times New Roman" w:hAnsi="Verdana" w:cs="Arial"/>
              </w:rPr>
              <w:t>nior</w:t>
            </w:r>
            <w:r>
              <w:rPr>
                <w:rFonts w:ascii="Verdana" w:eastAsia="Times New Roman" w:hAnsi="Verdana" w:cs="Arial"/>
              </w:rPr>
              <w:t xml:space="preserve"> Manager</w:t>
            </w:r>
            <w:r w:rsidR="00B339CD">
              <w:rPr>
                <w:rFonts w:ascii="Verdana" w:eastAsia="Times New Roman" w:hAnsi="Verdana" w:cs="Arial"/>
              </w:rPr>
              <w:t>s</w:t>
            </w:r>
            <w:r>
              <w:rPr>
                <w:rFonts w:ascii="Verdana" w:eastAsia="Times New Roman" w:hAnsi="Verdana" w:cs="Arial"/>
              </w:rPr>
              <w:t xml:space="preserve">. </w:t>
            </w:r>
          </w:p>
          <w:p w14:paraId="76AC1F75" w14:textId="79B70C60" w:rsidR="00C37BB3" w:rsidRDefault="00BF79ED" w:rsidP="00BF79ED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The named responsible person</w:t>
            </w:r>
            <w:r w:rsidR="00C37BB3">
              <w:rPr>
                <w:rFonts w:ascii="Verdana" w:eastAsia="Times New Roman" w:hAnsi="Verdana" w:cs="Arial"/>
              </w:rPr>
              <w:t>s for</w:t>
            </w:r>
            <w:r w:rsidR="00962A38">
              <w:rPr>
                <w:rFonts w:ascii="Verdana" w:eastAsia="Times New Roman" w:hAnsi="Verdana" w:cs="Arial"/>
              </w:rPr>
              <w:t xml:space="preserve"> Acorn</w:t>
            </w:r>
            <w:r w:rsidR="00C37BB3">
              <w:rPr>
                <w:rFonts w:ascii="Verdana" w:eastAsia="Times New Roman" w:hAnsi="Verdana" w:cs="Arial"/>
              </w:rPr>
              <w:t xml:space="preserve"> are</w:t>
            </w:r>
            <w:r w:rsidR="00961675">
              <w:rPr>
                <w:rFonts w:ascii="Verdana" w:eastAsia="Times New Roman" w:hAnsi="Verdana" w:cs="Arial"/>
              </w:rPr>
              <w:t>:</w:t>
            </w:r>
            <w:r w:rsidR="00C37BB3">
              <w:rPr>
                <w:rFonts w:ascii="Verdana" w:eastAsia="Times New Roman" w:hAnsi="Verdana" w:cs="Arial"/>
              </w:rPr>
              <w:t xml:space="preserve"> </w:t>
            </w:r>
          </w:p>
          <w:p w14:paraId="443FC0FE" w14:textId="2D72A338" w:rsidR="00C37BB3" w:rsidRDefault="00B339CD" w:rsidP="00BF79ED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Tom Woodcock</w:t>
            </w:r>
            <w:r w:rsidR="00A83613">
              <w:rPr>
                <w:rFonts w:ascii="Verdana" w:eastAsia="Times New Roman" w:hAnsi="Verdana" w:cs="Arial"/>
              </w:rPr>
              <w:t xml:space="preserve"> </w:t>
            </w:r>
            <w:r w:rsidR="00AE5ADB">
              <w:rPr>
                <w:rFonts w:ascii="Verdana" w:eastAsia="Times New Roman" w:hAnsi="Verdana" w:cs="Arial"/>
              </w:rPr>
              <w:t>–</w:t>
            </w:r>
            <w:r w:rsidR="00A83613">
              <w:rPr>
                <w:rFonts w:ascii="Verdana" w:eastAsia="Times New Roman" w:hAnsi="Verdana" w:cs="Arial"/>
              </w:rPr>
              <w:t>Treatment &amp; Recovery Director</w:t>
            </w:r>
            <w:r w:rsidR="00C37BB3">
              <w:rPr>
                <w:rFonts w:ascii="Verdana" w:eastAsia="Times New Roman" w:hAnsi="Verdana" w:cs="Arial"/>
              </w:rPr>
              <w:t xml:space="preserve"> </w:t>
            </w:r>
          </w:p>
          <w:p w14:paraId="5CDBA2EB" w14:textId="65DF2762" w:rsidR="00C37BB3" w:rsidRDefault="00C37BB3" w:rsidP="00BF79ED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Mobile:  </w:t>
            </w:r>
            <w:r w:rsidR="00B339CD">
              <w:rPr>
                <w:rFonts w:ascii="Verdana" w:eastAsia="Times New Roman" w:hAnsi="Verdana" w:cs="Arial"/>
              </w:rPr>
              <w:t>07922 887639</w:t>
            </w:r>
          </w:p>
          <w:p w14:paraId="3CF6D75C" w14:textId="3E8A20CB" w:rsidR="00B339CD" w:rsidRDefault="001A2CE7" w:rsidP="00BF79ED">
            <w:pPr>
              <w:rPr>
                <w:rFonts w:ascii="Verdana" w:eastAsia="Times New Roman" w:hAnsi="Verdana" w:cs="Arial"/>
              </w:rPr>
            </w:pPr>
            <w:hyperlink r:id="rId14" w:history="1">
              <w:r w:rsidR="00B339CD" w:rsidRPr="00473BD2">
                <w:rPr>
                  <w:rStyle w:val="Hyperlink"/>
                  <w:rFonts w:ascii="Verdana" w:eastAsia="Times New Roman" w:hAnsi="Verdana" w:cs="Arial"/>
                </w:rPr>
                <w:t>twoodcock@calico.org.uk</w:t>
              </w:r>
            </w:hyperlink>
            <w:r w:rsidR="00B339CD">
              <w:rPr>
                <w:rFonts w:ascii="Verdana" w:eastAsia="Times New Roman" w:hAnsi="Verdana" w:cs="Arial"/>
              </w:rPr>
              <w:t xml:space="preserve"> </w:t>
            </w:r>
          </w:p>
          <w:p w14:paraId="2061A4B4" w14:textId="5CF85E3D" w:rsidR="00C63EDB" w:rsidRDefault="00C63EDB" w:rsidP="00BF79ED">
            <w:pPr>
              <w:rPr>
                <w:rFonts w:ascii="Verdana" w:eastAsia="Times New Roman" w:hAnsi="Verdana" w:cs="Arial"/>
              </w:rPr>
            </w:pPr>
          </w:p>
          <w:p w14:paraId="43DF31BF" w14:textId="63949278" w:rsidR="00A83613" w:rsidRDefault="00C63EDB" w:rsidP="00BF79ED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K</w:t>
            </w:r>
            <w:r w:rsidR="00A83613">
              <w:rPr>
                <w:rFonts w:ascii="Verdana" w:eastAsia="Times New Roman" w:hAnsi="Verdana" w:cs="Arial"/>
              </w:rPr>
              <w:t>errie Lang</w:t>
            </w:r>
            <w:r w:rsidR="00AE5ADB">
              <w:rPr>
                <w:rFonts w:ascii="Verdana" w:eastAsia="Times New Roman" w:hAnsi="Verdana" w:cs="Arial"/>
              </w:rPr>
              <w:t xml:space="preserve"> </w:t>
            </w:r>
            <w:r>
              <w:rPr>
                <w:rFonts w:ascii="Verdana" w:eastAsia="Times New Roman" w:hAnsi="Verdana" w:cs="Arial"/>
              </w:rPr>
              <w:t>–</w:t>
            </w:r>
            <w:r w:rsidR="00A83613">
              <w:rPr>
                <w:rFonts w:ascii="Verdana" w:eastAsia="Times New Roman" w:hAnsi="Verdana" w:cs="Arial"/>
              </w:rPr>
              <w:t xml:space="preserve"> </w:t>
            </w:r>
            <w:r>
              <w:rPr>
                <w:rFonts w:ascii="Verdana" w:eastAsia="Times New Roman" w:hAnsi="Verdana" w:cs="Arial"/>
              </w:rPr>
              <w:t>Service Manager</w:t>
            </w:r>
            <w:r w:rsidR="00A83613">
              <w:rPr>
                <w:rFonts w:ascii="Verdana" w:eastAsia="Times New Roman" w:hAnsi="Verdana" w:cs="Arial"/>
              </w:rPr>
              <w:t xml:space="preserve"> – </w:t>
            </w:r>
            <w:r>
              <w:rPr>
                <w:rFonts w:ascii="Verdana" w:eastAsia="Times New Roman" w:hAnsi="Verdana" w:cs="Arial"/>
              </w:rPr>
              <w:t xml:space="preserve">Residential Rehab </w:t>
            </w:r>
            <w:r w:rsidR="00A83613">
              <w:rPr>
                <w:rFonts w:ascii="Verdana" w:eastAsia="Times New Roman" w:hAnsi="Verdana" w:cs="Arial"/>
              </w:rPr>
              <w:t>(CQC Registered Manager – Stockport)</w:t>
            </w:r>
          </w:p>
          <w:p w14:paraId="4C482F3E" w14:textId="7B814A46" w:rsidR="00A83613" w:rsidRDefault="001A2CE7" w:rsidP="00BF79ED">
            <w:pPr>
              <w:rPr>
                <w:rFonts w:ascii="Verdana" w:eastAsia="Times New Roman" w:hAnsi="Verdana" w:cs="Arial"/>
              </w:rPr>
            </w:pPr>
            <w:hyperlink r:id="rId15" w:history="1">
              <w:r w:rsidR="00AE5ADB" w:rsidRPr="00473BD2">
                <w:rPr>
                  <w:rStyle w:val="Hyperlink"/>
                  <w:rFonts w:ascii="Verdana" w:eastAsia="Times New Roman" w:hAnsi="Verdana" w:cs="Arial"/>
                </w:rPr>
                <w:t>klang@acornrecovery.org.uk</w:t>
              </w:r>
            </w:hyperlink>
            <w:r w:rsidR="00AE5ADB">
              <w:rPr>
                <w:rFonts w:ascii="Verdana" w:eastAsia="Times New Roman" w:hAnsi="Verdana" w:cs="Arial"/>
              </w:rPr>
              <w:t xml:space="preserve"> </w:t>
            </w:r>
          </w:p>
          <w:p w14:paraId="2A0B676D" w14:textId="128B8E27" w:rsidR="00AE5ADB" w:rsidRDefault="00AE5ADB" w:rsidP="00BF79ED">
            <w:pPr>
              <w:rPr>
                <w:rFonts w:ascii="Verdana" w:eastAsia="Times New Roman" w:hAnsi="Verdana" w:cs="Arial"/>
              </w:rPr>
            </w:pPr>
          </w:p>
          <w:p w14:paraId="0ED92192" w14:textId="76EE72F8" w:rsidR="00AE5ADB" w:rsidRDefault="00AE5ADB" w:rsidP="00BF79ED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Sarah Tattersall – </w:t>
            </w:r>
            <w:r w:rsidR="00810276">
              <w:rPr>
                <w:rFonts w:ascii="Verdana" w:eastAsia="Times New Roman" w:hAnsi="Verdana" w:cs="Arial"/>
              </w:rPr>
              <w:t>Area Operations Manager South</w:t>
            </w:r>
            <w:r w:rsidR="008A4E09">
              <w:rPr>
                <w:rFonts w:ascii="Verdana" w:eastAsia="Times New Roman" w:hAnsi="Verdana" w:cs="Arial"/>
              </w:rPr>
              <w:t xml:space="preserve"> (Safeguarding Lead)</w:t>
            </w:r>
          </w:p>
          <w:p w14:paraId="76AB3471" w14:textId="3BB86027" w:rsidR="00AE5ADB" w:rsidRDefault="00AE5ADB" w:rsidP="00BF79ED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Mobile: 07840 885660</w:t>
            </w:r>
          </w:p>
          <w:p w14:paraId="2B4D9CCC" w14:textId="6085AB9B" w:rsidR="00810276" w:rsidRDefault="001A2CE7" w:rsidP="00BF79ED">
            <w:pPr>
              <w:rPr>
                <w:rFonts w:ascii="Verdana" w:eastAsia="Times New Roman" w:hAnsi="Verdana" w:cs="Arial"/>
              </w:rPr>
            </w:pPr>
            <w:hyperlink r:id="rId16" w:history="1">
              <w:r w:rsidR="00810276" w:rsidRPr="00CB489F">
                <w:rPr>
                  <w:rStyle w:val="Hyperlink"/>
                  <w:rFonts w:ascii="Verdana" w:eastAsia="Times New Roman" w:hAnsi="Verdana" w:cs="Arial"/>
                </w:rPr>
                <w:t>stattersall@acornrecovery.org.uk</w:t>
              </w:r>
            </w:hyperlink>
            <w:r w:rsidR="00810276">
              <w:rPr>
                <w:rFonts w:ascii="Verdana" w:eastAsia="Times New Roman" w:hAnsi="Verdana" w:cs="Arial"/>
              </w:rPr>
              <w:t xml:space="preserve"> </w:t>
            </w:r>
          </w:p>
          <w:p w14:paraId="18A722C7" w14:textId="1187E8F8" w:rsidR="007338CF" w:rsidRDefault="00AE5ADB" w:rsidP="00E5763B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AFBA7D" wp14:editId="007656B7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32385</wp:posOffset>
                      </wp:positionV>
                      <wp:extent cx="123825" cy="142875"/>
                      <wp:effectExtent l="19050" t="0" r="47625" b="47625"/>
                      <wp:wrapNone/>
                      <wp:docPr id="60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11244" id="Down Arrow 24" o:spid="_x0000_s1026" type="#_x0000_t67" style="position:absolute;margin-left:128.45pt;margin-top:2.55pt;width:9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" adj="12240" fillcolor="#e36c0a [2409]" strokecolor="#e36c0a [2409]" strokeweight="2pt"/>
                  </w:pict>
                </mc:Fallback>
              </mc:AlternateContent>
            </w:r>
          </w:p>
          <w:p w14:paraId="5EEDF7D2" w14:textId="7914DC7B" w:rsidR="008D7A22" w:rsidRDefault="00BF79ED" w:rsidP="00BF79ED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Where </w:t>
            </w:r>
            <w:r w:rsidR="00963946">
              <w:rPr>
                <w:rFonts w:ascii="Verdana" w:eastAsia="Times New Roman" w:hAnsi="Verdana" w:cs="Arial"/>
              </w:rPr>
              <w:t>these</w:t>
            </w:r>
            <w:r>
              <w:rPr>
                <w:rFonts w:ascii="Verdana" w:eastAsia="Times New Roman" w:hAnsi="Verdana" w:cs="Arial"/>
              </w:rPr>
              <w:t xml:space="preserve"> member</w:t>
            </w:r>
            <w:r w:rsidR="00963946">
              <w:rPr>
                <w:rFonts w:ascii="Verdana" w:eastAsia="Times New Roman" w:hAnsi="Verdana" w:cs="Arial"/>
              </w:rPr>
              <w:t>s of staff are</w:t>
            </w:r>
            <w:r>
              <w:rPr>
                <w:rFonts w:ascii="Verdana" w:eastAsia="Times New Roman" w:hAnsi="Verdana" w:cs="Arial"/>
              </w:rPr>
              <w:t xml:space="preserve"> unavailable </w:t>
            </w:r>
            <w:r w:rsidR="00961675">
              <w:rPr>
                <w:rFonts w:ascii="Verdana" w:eastAsia="Times New Roman" w:hAnsi="Verdana" w:cs="Arial"/>
              </w:rPr>
              <w:t xml:space="preserve">staff must </w:t>
            </w:r>
            <w:r>
              <w:rPr>
                <w:rFonts w:ascii="Verdana" w:eastAsia="Times New Roman" w:hAnsi="Verdana" w:cs="Arial"/>
              </w:rPr>
              <w:t xml:space="preserve">contact </w:t>
            </w:r>
            <w:r w:rsidR="00F545C1">
              <w:rPr>
                <w:rFonts w:ascii="Verdana" w:eastAsia="Times New Roman" w:hAnsi="Verdana" w:cs="Arial"/>
              </w:rPr>
              <w:t>another Acorn</w:t>
            </w:r>
            <w:r w:rsidR="00D7352B">
              <w:rPr>
                <w:rFonts w:ascii="Verdana" w:eastAsia="Times New Roman" w:hAnsi="Verdana" w:cs="Arial"/>
              </w:rPr>
              <w:t xml:space="preserve"> manager</w:t>
            </w:r>
          </w:p>
          <w:p w14:paraId="6A4910B9" w14:textId="0D0AAAA0" w:rsidR="008D7A22" w:rsidRPr="00AE5ADB" w:rsidRDefault="00AE5ADB" w:rsidP="00AE5ADB">
            <w:pPr>
              <w:pStyle w:val="ListParagraph"/>
              <w:tabs>
                <w:tab w:val="left" w:pos="2580"/>
                <w:tab w:val="center" w:pos="2921"/>
              </w:tabs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077463" wp14:editId="1D2034B4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20955</wp:posOffset>
                      </wp:positionV>
                      <wp:extent cx="123825" cy="142875"/>
                      <wp:effectExtent l="19050" t="0" r="47625" b="47625"/>
                      <wp:wrapNone/>
                      <wp:docPr id="61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ED2C4" id="Down Arrow 24" o:spid="_x0000_s1026" type="#_x0000_t67" style="position:absolute;margin-left:130.95pt;margin-top:1.65pt;width:9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" adj="12240" fillcolor="#e36c0a [2409]" strokecolor="#e36c0a [2409]" strokeweight="2pt"/>
                  </w:pict>
                </mc:Fallback>
              </mc:AlternateContent>
            </w:r>
            <w:r w:rsidRPr="00AE5ADB">
              <w:rPr>
                <w:rFonts w:ascii="Verdana" w:eastAsia="Times New Roman" w:hAnsi="Verdana" w:cs="Arial"/>
              </w:rPr>
              <w:tab/>
            </w:r>
          </w:p>
          <w:p w14:paraId="10137675" w14:textId="77777777" w:rsidR="008D7A22" w:rsidRDefault="008D7A22" w:rsidP="008D7A22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Other useful contacts for advice:</w:t>
            </w:r>
          </w:p>
          <w:p w14:paraId="6EAB01F1" w14:textId="67690563" w:rsidR="009D0B80" w:rsidRPr="009D0B80" w:rsidRDefault="008D7A22" w:rsidP="00930C72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Times New Roman"/>
                <w:color w:val="303030"/>
              </w:rPr>
            </w:pPr>
            <w:r w:rsidRPr="009D0B80">
              <w:rPr>
                <w:rFonts w:ascii="Verdana" w:eastAsia="Times New Roman" w:hAnsi="Verdana" w:cs="Arial"/>
                <w:szCs w:val="22"/>
              </w:rPr>
              <w:t>L</w:t>
            </w:r>
            <w:r w:rsidR="009D0B80">
              <w:rPr>
                <w:rFonts w:ascii="Verdana" w:eastAsia="Times New Roman" w:hAnsi="Verdana" w:cs="Arial"/>
                <w:szCs w:val="22"/>
              </w:rPr>
              <w:t>ancashire</w:t>
            </w:r>
            <w:r w:rsidRPr="009D0B80">
              <w:rPr>
                <w:rFonts w:ascii="Verdana" w:eastAsia="Times New Roman" w:hAnsi="Verdana" w:cs="Arial"/>
                <w:szCs w:val="22"/>
              </w:rPr>
              <w:t xml:space="preserve"> </w:t>
            </w:r>
            <w:r w:rsidRPr="00595472">
              <w:rPr>
                <w:rFonts w:ascii="Verdana" w:eastAsia="Times New Roman" w:hAnsi="Verdana" w:cs="Arial"/>
              </w:rPr>
              <w:t>Safeguarding Boards (</w:t>
            </w:r>
            <w:r w:rsidR="009D0B80" w:rsidRPr="00595472">
              <w:rPr>
                <w:rFonts w:ascii="Verdana" w:eastAsia="Times New Roman" w:hAnsi="Verdana" w:cs="Arial"/>
              </w:rPr>
              <w:t>0300 123 6720 or out of hours 0300 123 6722 5pm - 8am)</w:t>
            </w:r>
          </w:p>
          <w:p w14:paraId="6D9C4BD7" w14:textId="5D2EFCF4" w:rsidR="009D0B80" w:rsidRPr="009D0B80" w:rsidRDefault="009D0B80" w:rsidP="00930C72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Times New Roman"/>
                <w:color w:val="303030"/>
              </w:rPr>
            </w:pPr>
            <w:r w:rsidRPr="009D0B80">
              <w:rPr>
                <w:rFonts w:ascii="Verdana" w:eastAsia="Times New Roman" w:hAnsi="Verdana" w:cs="Arial"/>
              </w:rPr>
              <w:t xml:space="preserve">Manchester Safeguarding </w:t>
            </w:r>
            <w:r w:rsidRPr="009D0B80">
              <w:rPr>
                <w:rFonts w:ascii="Verdana" w:hAnsi="Verdana" w:cs="Arial"/>
              </w:rPr>
              <w:t>Partnership</w:t>
            </w:r>
            <w:r w:rsidRPr="009D0B80">
              <w:rPr>
                <w:rFonts w:ascii="Verdana" w:eastAsia="Times New Roman" w:hAnsi="Verdana" w:cs="Arial"/>
              </w:rPr>
              <w:t xml:space="preserve"> (</w:t>
            </w:r>
            <w:r w:rsidRPr="009D0B80">
              <w:rPr>
                <w:rStyle w:val="Strong"/>
                <w:rFonts w:ascii="Verdana" w:hAnsi="Verdana"/>
                <w:b w:val="0"/>
                <w:bCs w:val="0"/>
              </w:rPr>
              <w:t>0161 234 5001)</w:t>
            </w:r>
          </w:p>
          <w:p w14:paraId="785E4EF9" w14:textId="77777777" w:rsidR="008D7A22" w:rsidRPr="007338CF" w:rsidRDefault="008D7A22" w:rsidP="008D7A22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Arial"/>
                <w:szCs w:val="22"/>
              </w:rPr>
            </w:pPr>
            <w:r w:rsidRPr="007338CF">
              <w:rPr>
                <w:rFonts w:ascii="Verdana" w:eastAsia="Times New Roman" w:hAnsi="Verdana" w:cs="Arial"/>
                <w:szCs w:val="22"/>
              </w:rPr>
              <w:t>Care Quality Commission (03000 616161)</w:t>
            </w:r>
          </w:p>
          <w:p w14:paraId="5508AF5A" w14:textId="77777777" w:rsidR="008D7A22" w:rsidRPr="007338CF" w:rsidRDefault="008D7A22" w:rsidP="008D7A22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Arial"/>
                <w:szCs w:val="22"/>
              </w:rPr>
            </w:pPr>
            <w:r w:rsidRPr="007338CF">
              <w:rPr>
                <w:rFonts w:ascii="Verdana" w:eastAsia="Times New Roman" w:hAnsi="Verdana" w:cs="Arial"/>
                <w:szCs w:val="22"/>
              </w:rPr>
              <w:t xml:space="preserve">SAFE Centre - Lancashire SARC (01772 523 344 - 24 Hours) </w:t>
            </w:r>
          </w:p>
          <w:p w14:paraId="493BE424" w14:textId="77777777" w:rsidR="008D7A22" w:rsidRPr="007338CF" w:rsidRDefault="008D7A22" w:rsidP="008D7A22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Arial"/>
                <w:szCs w:val="22"/>
              </w:rPr>
            </w:pPr>
            <w:r w:rsidRPr="007338CF">
              <w:rPr>
                <w:rFonts w:ascii="Verdana" w:eastAsia="Times New Roman" w:hAnsi="Verdana" w:cs="Arial"/>
                <w:szCs w:val="22"/>
              </w:rPr>
              <w:t>Respond (Support for people with Learning Disabilities) – 0808 8080700</w:t>
            </w:r>
          </w:p>
          <w:p w14:paraId="19AC07C1" w14:textId="77777777" w:rsidR="008D7A22" w:rsidRPr="007338CF" w:rsidRDefault="008D7A22" w:rsidP="008D7A22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Arial"/>
                <w:szCs w:val="22"/>
              </w:rPr>
            </w:pPr>
            <w:r w:rsidRPr="007338CF">
              <w:rPr>
                <w:rFonts w:ascii="Verdana" w:eastAsia="Times New Roman" w:hAnsi="Verdana" w:cs="Arial"/>
                <w:szCs w:val="22"/>
              </w:rPr>
              <w:t>Women’s Aid England – 0808 2000247</w:t>
            </w:r>
          </w:p>
          <w:p w14:paraId="77B2464F" w14:textId="77777777" w:rsidR="008D7A22" w:rsidRPr="007338CF" w:rsidRDefault="008D7A22" w:rsidP="008D7A22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Arial"/>
                <w:szCs w:val="22"/>
              </w:rPr>
            </w:pPr>
            <w:r w:rsidRPr="007338CF">
              <w:rPr>
                <w:rFonts w:ascii="Verdana" w:eastAsia="Times New Roman" w:hAnsi="Verdana" w:cs="Arial"/>
                <w:szCs w:val="22"/>
              </w:rPr>
              <w:t>Victim Support – 0845 3030900</w:t>
            </w:r>
          </w:p>
          <w:p w14:paraId="0D4044AE" w14:textId="77777777" w:rsidR="008D7A22" w:rsidRPr="007338CF" w:rsidRDefault="008D7A22" w:rsidP="008D7A22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Arial"/>
                <w:szCs w:val="22"/>
              </w:rPr>
            </w:pPr>
            <w:r w:rsidRPr="007338CF">
              <w:rPr>
                <w:rFonts w:ascii="Verdana" w:eastAsia="Times New Roman" w:hAnsi="Verdana" w:cs="Arial"/>
                <w:szCs w:val="22"/>
              </w:rPr>
              <w:t>Asian Women’s Project – 0161 455 0211</w:t>
            </w:r>
          </w:p>
          <w:p w14:paraId="759783FA" w14:textId="77777777" w:rsidR="008D7A22" w:rsidRPr="007338CF" w:rsidRDefault="008D7A22" w:rsidP="008D7A22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Arial"/>
                <w:szCs w:val="22"/>
              </w:rPr>
            </w:pPr>
            <w:r w:rsidRPr="007338CF">
              <w:rPr>
                <w:rFonts w:ascii="Verdana" w:eastAsia="Times New Roman" w:hAnsi="Verdana" w:cs="Arial"/>
                <w:szCs w:val="22"/>
              </w:rPr>
              <w:t>Refuge National Crisis Line – 0990 995443</w:t>
            </w:r>
          </w:p>
          <w:p w14:paraId="50AEF392" w14:textId="77777777" w:rsidR="008D7A22" w:rsidRPr="007338CF" w:rsidRDefault="008D7A22" w:rsidP="008D7A22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Arial"/>
                <w:szCs w:val="22"/>
              </w:rPr>
            </w:pPr>
            <w:r w:rsidRPr="007338CF">
              <w:rPr>
                <w:rFonts w:ascii="Verdana" w:eastAsia="Times New Roman" w:hAnsi="Verdana" w:cs="Arial"/>
                <w:szCs w:val="22"/>
              </w:rPr>
              <w:t>MIND – (Mental Health) 0845 766 0163</w:t>
            </w:r>
          </w:p>
          <w:p w14:paraId="62C31BA7" w14:textId="77777777" w:rsidR="008D7A22" w:rsidRPr="007338CF" w:rsidRDefault="008D7A22" w:rsidP="008D7A22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Arial"/>
                <w:szCs w:val="22"/>
              </w:rPr>
            </w:pPr>
            <w:proofErr w:type="spellStart"/>
            <w:r w:rsidRPr="007338CF">
              <w:rPr>
                <w:rFonts w:ascii="Verdana" w:eastAsia="Times New Roman" w:hAnsi="Verdana" w:cs="Arial"/>
                <w:szCs w:val="22"/>
              </w:rPr>
              <w:t>Adfam</w:t>
            </w:r>
            <w:proofErr w:type="spellEnd"/>
            <w:r w:rsidRPr="007338CF">
              <w:rPr>
                <w:rFonts w:ascii="Verdana" w:eastAsia="Times New Roman" w:hAnsi="Verdana" w:cs="Arial"/>
                <w:szCs w:val="22"/>
              </w:rPr>
              <w:t xml:space="preserve"> National – 0207 9288898</w:t>
            </w:r>
          </w:p>
          <w:p w14:paraId="7208B9EB" w14:textId="77777777" w:rsidR="008D7A22" w:rsidRPr="007338CF" w:rsidRDefault="008D7A22" w:rsidP="008D7A22">
            <w:pPr>
              <w:pStyle w:val="ListParagraph"/>
              <w:numPr>
                <w:ilvl w:val="0"/>
                <w:numId w:val="14"/>
              </w:numPr>
              <w:rPr>
                <w:rFonts w:ascii="Verdana" w:eastAsia="Times New Roman" w:hAnsi="Verdana" w:cs="Arial"/>
                <w:szCs w:val="22"/>
              </w:rPr>
            </w:pPr>
            <w:r w:rsidRPr="007338CF">
              <w:rPr>
                <w:rFonts w:ascii="Verdana" w:eastAsia="Times New Roman" w:hAnsi="Verdana" w:cs="Arial"/>
                <w:szCs w:val="22"/>
              </w:rPr>
              <w:t>Samaritans: National Helpline - 24 hours – 116 123</w:t>
            </w:r>
          </w:p>
          <w:p w14:paraId="6F788C8D" w14:textId="77777777" w:rsidR="007338CF" w:rsidRDefault="007338CF" w:rsidP="00F545C1">
            <w:pPr>
              <w:pStyle w:val="ListParagraph"/>
              <w:rPr>
                <w:rFonts w:ascii="Verdana" w:eastAsia="Times New Roman" w:hAnsi="Verdana" w:cs="Arial"/>
              </w:rPr>
            </w:pPr>
          </w:p>
        </w:tc>
      </w:tr>
      <w:tr w:rsidR="008D7A22" w14:paraId="4E62657C" w14:textId="77777777" w:rsidTr="00A83613">
        <w:tc>
          <w:tcPr>
            <w:tcW w:w="4253" w:type="dxa"/>
            <w:shd w:val="clear" w:color="auto" w:fill="F2F2F2" w:themeFill="background1" w:themeFillShade="F2"/>
          </w:tcPr>
          <w:p w14:paraId="71513B2D" w14:textId="77777777" w:rsidR="008D7A22" w:rsidRDefault="008D7A22" w:rsidP="008D7A22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Referrals are appropriate and in a timely manner.</w:t>
            </w:r>
          </w:p>
          <w:p w14:paraId="545833FE" w14:textId="77777777" w:rsidR="008D7A22" w:rsidRDefault="008D7A22" w:rsidP="00BE7061">
            <w:pPr>
              <w:rPr>
                <w:rFonts w:ascii="Verdana" w:eastAsia="Times New Roman" w:hAnsi="Verdana" w:cs="Arial"/>
              </w:rPr>
            </w:pPr>
          </w:p>
          <w:p w14:paraId="56CF80D9" w14:textId="77777777" w:rsidR="00E5763B" w:rsidRDefault="00E5763B" w:rsidP="00BE7061">
            <w:pPr>
              <w:rPr>
                <w:rFonts w:ascii="Verdana" w:eastAsia="Times New Roman" w:hAnsi="Verdana" w:cs="Arial"/>
              </w:rPr>
            </w:pPr>
          </w:p>
          <w:p w14:paraId="718EDC0C" w14:textId="77777777" w:rsidR="00E5763B" w:rsidRDefault="00E5763B" w:rsidP="00BE7061">
            <w:pPr>
              <w:rPr>
                <w:rFonts w:ascii="Verdana" w:eastAsia="Times New Roman" w:hAnsi="Verdana" w:cs="Arial"/>
              </w:rPr>
            </w:pPr>
          </w:p>
          <w:p w14:paraId="109CA2B0" w14:textId="77777777" w:rsidR="00E5763B" w:rsidRDefault="00E5763B" w:rsidP="00BE7061">
            <w:pPr>
              <w:rPr>
                <w:rFonts w:ascii="Verdana" w:eastAsia="Times New Roman" w:hAnsi="Verdana" w:cs="Arial"/>
              </w:rPr>
            </w:pPr>
          </w:p>
          <w:p w14:paraId="23584519" w14:textId="77777777" w:rsidR="00E5763B" w:rsidRDefault="00E5763B" w:rsidP="00BE7061">
            <w:pPr>
              <w:rPr>
                <w:rFonts w:ascii="Verdana" w:eastAsia="Times New Roman" w:hAnsi="Verdana" w:cs="Arial"/>
              </w:rPr>
            </w:pPr>
          </w:p>
          <w:p w14:paraId="0C5F94B8" w14:textId="77777777" w:rsidR="00E5763B" w:rsidRPr="00557463" w:rsidRDefault="00E5763B" w:rsidP="00E5763B">
            <w:pPr>
              <w:jc w:val="right"/>
              <w:rPr>
                <w:rFonts w:ascii="Verdana" w:eastAsia="Times New Roman" w:hAnsi="Verdana" w:cs="Arial"/>
              </w:rPr>
            </w:pPr>
            <w:r w:rsidRPr="00557463">
              <w:rPr>
                <w:rFonts w:ascii="Verdana" w:eastAsia="Times New Roman" w:hAnsi="Verdana" w:cs="Arial"/>
              </w:rPr>
              <w:t xml:space="preserve">Timescales: </w:t>
            </w:r>
          </w:p>
          <w:p w14:paraId="49D91901" w14:textId="77777777" w:rsidR="00E5763B" w:rsidRDefault="00E5763B" w:rsidP="00E5763B">
            <w:pPr>
              <w:rPr>
                <w:rFonts w:ascii="Verdana" w:eastAsia="Times New Roman" w:hAnsi="Verdana" w:cs="Arial"/>
              </w:rPr>
            </w:pPr>
          </w:p>
          <w:p w14:paraId="28A1241D" w14:textId="77777777" w:rsidR="00E5763B" w:rsidRDefault="00E5763B" w:rsidP="00E5763B">
            <w:pPr>
              <w:rPr>
                <w:rFonts w:ascii="Verdana" w:eastAsia="Times New Roman" w:hAnsi="Verdana" w:cs="Arial"/>
              </w:rPr>
            </w:pPr>
          </w:p>
          <w:p w14:paraId="48F343D4" w14:textId="77777777" w:rsidR="00E5763B" w:rsidRDefault="00E5763B" w:rsidP="00E5763B">
            <w:pPr>
              <w:rPr>
                <w:rFonts w:ascii="Verdana" w:eastAsia="Times New Roman" w:hAnsi="Verdana" w:cs="Arial"/>
              </w:rPr>
            </w:pPr>
          </w:p>
          <w:p w14:paraId="377DE6F2" w14:textId="77777777" w:rsidR="00E5763B" w:rsidRDefault="00E5763B" w:rsidP="00E5763B">
            <w:pPr>
              <w:rPr>
                <w:rFonts w:ascii="Verdana" w:eastAsia="Times New Roman" w:hAnsi="Verdana" w:cs="Arial"/>
              </w:rPr>
            </w:pPr>
          </w:p>
          <w:p w14:paraId="74119DF7" w14:textId="77777777" w:rsidR="00E5763B" w:rsidRDefault="00E5763B" w:rsidP="00E5763B">
            <w:pPr>
              <w:rPr>
                <w:rFonts w:ascii="Verdana" w:eastAsia="Times New Roman" w:hAnsi="Verdana" w:cs="Arial"/>
              </w:rPr>
            </w:pPr>
          </w:p>
          <w:p w14:paraId="62E5F494" w14:textId="77777777" w:rsidR="00E5763B" w:rsidRDefault="00E5763B" w:rsidP="00E5763B">
            <w:pPr>
              <w:rPr>
                <w:rFonts w:ascii="Verdana" w:eastAsia="Times New Roman" w:hAnsi="Verdana" w:cs="Arial"/>
              </w:rPr>
            </w:pPr>
          </w:p>
          <w:p w14:paraId="2AE4C8AE" w14:textId="77777777" w:rsidR="00E5763B" w:rsidRPr="00557463" w:rsidRDefault="00E5763B" w:rsidP="00E5763B">
            <w:pPr>
              <w:jc w:val="right"/>
              <w:rPr>
                <w:rFonts w:ascii="Verdana" w:eastAsia="Times New Roman" w:hAnsi="Verdana" w:cs="Arial"/>
              </w:rPr>
            </w:pPr>
            <w:r w:rsidRPr="00557463">
              <w:rPr>
                <w:rFonts w:ascii="Verdana" w:eastAsia="Times New Roman" w:hAnsi="Verdana" w:cs="Arial"/>
              </w:rPr>
              <w:t>How:</w:t>
            </w:r>
          </w:p>
          <w:p w14:paraId="25F378CE" w14:textId="77777777" w:rsidR="00E5763B" w:rsidRDefault="00E5763B" w:rsidP="00E5763B">
            <w:pPr>
              <w:jc w:val="right"/>
              <w:rPr>
                <w:rFonts w:ascii="Verdana" w:eastAsia="Times New Roman" w:hAnsi="Verdana" w:cs="Arial"/>
              </w:rPr>
            </w:pPr>
          </w:p>
        </w:tc>
        <w:tc>
          <w:tcPr>
            <w:tcW w:w="6059" w:type="dxa"/>
            <w:shd w:val="clear" w:color="auto" w:fill="FFFFFF" w:themeFill="background1"/>
          </w:tcPr>
          <w:p w14:paraId="07203C4E" w14:textId="71ED74CE" w:rsidR="008D7A22" w:rsidRDefault="00F545C1" w:rsidP="008D7A22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D4CAF18" wp14:editId="6EE590BE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916940</wp:posOffset>
                      </wp:positionV>
                      <wp:extent cx="123825" cy="142875"/>
                      <wp:effectExtent l="19050" t="0" r="47625" b="47625"/>
                      <wp:wrapNone/>
                      <wp:docPr id="62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538E" id="Down Arrow 24" o:spid="_x0000_s1026" type="#_x0000_t67" style="position:absolute;margin-left:136.45pt;margin-top:72.2pt;width:9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" adj="12240" fillcolor="#e36c0a [2409]" strokecolor="#e36c0a [2409]" strokeweight="2pt"/>
                  </w:pict>
                </mc:Fallback>
              </mc:AlternateContent>
            </w:r>
            <w:r w:rsidR="008D7A22">
              <w:rPr>
                <w:rFonts w:ascii="Verdana" w:eastAsia="Times New Roman" w:hAnsi="Verdana" w:cs="Arial"/>
              </w:rPr>
              <w:t xml:space="preserve">Information should be shared in line with </w:t>
            </w:r>
            <w:r>
              <w:rPr>
                <w:rFonts w:ascii="Verdana" w:eastAsia="Times New Roman" w:hAnsi="Verdana" w:cs="Arial"/>
              </w:rPr>
              <w:t>the Calico Group</w:t>
            </w:r>
            <w:r w:rsidR="008D7A22">
              <w:rPr>
                <w:rFonts w:ascii="Verdana" w:eastAsia="Times New Roman" w:hAnsi="Verdana" w:cs="Arial"/>
              </w:rPr>
              <w:t xml:space="preserve"> Information Governance Policy, to ensure appropriate and legal information sharing that aligns </w:t>
            </w:r>
            <w:r w:rsidR="009655E6">
              <w:rPr>
                <w:rFonts w:ascii="Verdana" w:eastAsia="Times New Roman" w:hAnsi="Verdana" w:cs="Arial"/>
              </w:rPr>
              <w:t>with</w:t>
            </w:r>
            <w:r w:rsidR="008D7A22">
              <w:rPr>
                <w:rFonts w:ascii="Verdana" w:eastAsia="Times New Roman" w:hAnsi="Verdana" w:cs="Arial"/>
              </w:rPr>
              <w:t xml:space="preserve"> confiden</w:t>
            </w:r>
            <w:r w:rsidR="00903C92">
              <w:rPr>
                <w:rFonts w:ascii="Verdana" w:eastAsia="Times New Roman" w:hAnsi="Verdana" w:cs="Arial"/>
              </w:rPr>
              <w:t xml:space="preserve">tiality and GDPR requirements. </w:t>
            </w:r>
          </w:p>
          <w:p w14:paraId="7AB63068" w14:textId="392595B8" w:rsidR="008D7A22" w:rsidRDefault="008D7A22" w:rsidP="00E5763B">
            <w:pPr>
              <w:jc w:val="center"/>
              <w:rPr>
                <w:rFonts w:ascii="Verdana" w:eastAsia="Times New Roman" w:hAnsi="Verdana" w:cs="Arial"/>
              </w:rPr>
            </w:pPr>
          </w:p>
          <w:p w14:paraId="3A6C0F33" w14:textId="77777777" w:rsidR="008D7A22" w:rsidRPr="008D7A22" w:rsidRDefault="008D7A22" w:rsidP="009655E6">
            <w:pPr>
              <w:pStyle w:val="ListParagraph"/>
              <w:numPr>
                <w:ilvl w:val="0"/>
                <w:numId w:val="27"/>
              </w:numPr>
              <w:rPr>
                <w:rFonts w:ascii="Verdana" w:eastAsia="Times New Roman" w:hAnsi="Verdana" w:cs="Arial"/>
              </w:rPr>
            </w:pPr>
            <w:r w:rsidRPr="008D7A22">
              <w:rPr>
                <w:rFonts w:ascii="Verdana" w:eastAsia="Times New Roman" w:hAnsi="Verdana" w:cs="Arial"/>
              </w:rPr>
              <w:t>Refer immediately where the concern is urgent and serious</w:t>
            </w:r>
          </w:p>
          <w:p w14:paraId="5E8FF676" w14:textId="2128F2F0" w:rsidR="00E5763B" w:rsidRDefault="00F545C1" w:rsidP="00E5763B">
            <w:pPr>
              <w:pStyle w:val="ListParagraph"/>
              <w:numPr>
                <w:ilvl w:val="0"/>
                <w:numId w:val="27"/>
              </w:num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CC7471" wp14:editId="3734505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322580</wp:posOffset>
                      </wp:positionV>
                      <wp:extent cx="123825" cy="142875"/>
                      <wp:effectExtent l="19050" t="0" r="47625" b="47625"/>
                      <wp:wrapNone/>
                      <wp:docPr id="63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3BD83" id="Down Arrow 24" o:spid="_x0000_s1026" type="#_x0000_t67" style="position:absolute;margin-left:138.45pt;margin-top:25.4pt;width:9.7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" adj="12240" fillcolor="#e36c0a [2409]" strokecolor="#e36c0a [2409]" strokeweight="2pt"/>
                  </w:pict>
                </mc:Fallback>
              </mc:AlternateContent>
            </w:r>
            <w:r w:rsidR="008D7A22" w:rsidRPr="008D7A22">
              <w:rPr>
                <w:rFonts w:ascii="Verdana" w:eastAsia="Times New Roman" w:hAnsi="Verdana" w:cs="Arial"/>
              </w:rPr>
              <w:t xml:space="preserve">Refer within the same working day for all concerns. </w:t>
            </w:r>
          </w:p>
          <w:p w14:paraId="53EEEC06" w14:textId="6D4C3F65" w:rsidR="009655E6" w:rsidRPr="00E5763B" w:rsidRDefault="009655E6" w:rsidP="00E5763B">
            <w:pPr>
              <w:jc w:val="center"/>
              <w:rPr>
                <w:rFonts w:ascii="Verdana" w:eastAsia="Times New Roman" w:hAnsi="Verdana" w:cs="Arial"/>
              </w:rPr>
            </w:pPr>
          </w:p>
          <w:p w14:paraId="0FE1963F" w14:textId="282305AB" w:rsidR="008D7A22" w:rsidRDefault="008D7A22" w:rsidP="008D7A22">
            <w:pPr>
              <w:pStyle w:val="ListParagraph"/>
              <w:numPr>
                <w:ilvl w:val="0"/>
                <w:numId w:val="22"/>
              </w:numPr>
              <w:rPr>
                <w:rFonts w:ascii="Verdana" w:eastAsia="Times New Roman" w:hAnsi="Verdana" w:cs="Arial"/>
              </w:rPr>
            </w:pPr>
            <w:r w:rsidRPr="005A2982">
              <w:rPr>
                <w:rFonts w:ascii="Verdana" w:eastAsia="Times New Roman" w:hAnsi="Verdana" w:cs="Arial"/>
              </w:rPr>
              <w:t>Telephone call to Adult Social Care</w:t>
            </w:r>
          </w:p>
          <w:p w14:paraId="5C4DB039" w14:textId="629D4B09" w:rsidR="00E5763B" w:rsidRPr="00E5763B" w:rsidRDefault="0087015A" w:rsidP="00E5763B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FC4CF81" wp14:editId="0D4637A9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9525</wp:posOffset>
                      </wp:positionV>
                      <wp:extent cx="123825" cy="142875"/>
                      <wp:effectExtent l="19050" t="0" r="47625" b="47625"/>
                      <wp:wrapNone/>
                      <wp:docPr id="64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4AB27" id="Down Arrow 24" o:spid="_x0000_s1026" type="#_x0000_t67" style="position:absolute;margin-left:140.95pt;margin-top:.75pt;width:9.7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" adj="12240" fillcolor="#e36c0a [2409]" strokecolor="#e36c0a [2409]" strokeweight="2pt"/>
                  </w:pict>
                </mc:Fallback>
              </mc:AlternateContent>
            </w:r>
          </w:p>
          <w:p w14:paraId="540A9F7D" w14:textId="0845FB26" w:rsidR="00F014CB" w:rsidRDefault="008D7A22" w:rsidP="00D9479C">
            <w:pPr>
              <w:pStyle w:val="ListParagraph"/>
              <w:numPr>
                <w:ilvl w:val="0"/>
                <w:numId w:val="22"/>
              </w:num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Complete </w:t>
            </w:r>
            <w:r w:rsidR="0087015A">
              <w:rPr>
                <w:rFonts w:ascii="Verdana" w:eastAsia="Times New Roman" w:hAnsi="Verdana" w:cs="Arial"/>
              </w:rPr>
              <w:t xml:space="preserve">internal </w:t>
            </w:r>
            <w:r>
              <w:rPr>
                <w:rFonts w:ascii="Verdana" w:eastAsia="Times New Roman" w:hAnsi="Verdana" w:cs="Arial"/>
              </w:rPr>
              <w:t>form</w:t>
            </w:r>
            <w:r w:rsidR="0087015A">
              <w:rPr>
                <w:rFonts w:ascii="Verdana" w:eastAsia="Times New Roman" w:hAnsi="Verdana" w:cs="Arial"/>
              </w:rPr>
              <w:t xml:space="preserve"> (found with the Calico Group policy and procedure) and record all details Calico shared drive, safeguarding</w:t>
            </w:r>
            <w:r w:rsidR="00BD0967">
              <w:rPr>
                <w:rFonts w:ascii="Verdana" w:eastAsia="Times New Roman" w:hAnsi="Verdana" w:cs="Arial"/>
              </w:rPr>
              <w:t xml:space="preserve"> log folder</w:t>
            </w:r>
          </w:p>
          <w:p w14:paraId="3703980A" w14:textId="15E655DE" w:rsidR="00E5763B" w:rsidRDefault="008D7A22" w:rsidP="00BD0967">
            <w:pPr>
              <w:pStyle w:val="ListParagraph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 </w:t>
            </w:r>
          </w:p>
          <w:p w14:paraId="1FEC7C1F" w14:textId="77777777" w:rsidR="008D7A22" w:rsidRDefault="008D7A22" w:rsidP="004D066A">
            <w:pPr>
              <w:rPr>
                <w:rFonts w:ascii="Verdana" w:eastAsia="Times New Roman" w:hAnsi="Verdana" w:cs="Arial"/>
              </w:rPr>
            </w:pPr>
            <w:r w:rsidRPr="00E5763B">
              <w:rPr>
                <w:rFonts w:ascii="Verdana" w:eastAsia="Times New Roman" w:hAnsi="Verdana" w:cs="Arial"/>
              </w:rPr>
              <w:t xml:space="preserve"> </w:t>
            </w:r>
          </w:p>
        </w:tc>
      </w:tr>
      <w:tr w:rsidR="00BF79ED" w:rsidRPr="00C226D3" w14:paraId="0AD43BDE" w14:textId="77777777" w:rsidTr="00A83613">
        <w:tc>
          <w:tcPr>
            <w:tcW w:w="4253" w:type="dxa"/>
            <w:shd w:val="clear" w:color="auto" w:fill="F2F2F2" w:themeFill="background1" w:themeFillShade="F2"/>
          </w:tcPr>
          <w:p w14:paraId="2E38512D" w14:textId="77777777" w:rsidR="004D066A" w:rsidRPr="00C226D3" w:rsidRDefault="004D066A" w:rsidP="00BE7061">
            <w:pPr>
              <w:rPr>
                <w:rFonts w:ascii="Verdana" w:eastAsia="Times New Roman" w:hAnsi="Verdana" w:cs="Arial"/>
              </w:rPr>
            </w:pPr>
            <w:r w:rsidRPr="00C226D3">
              <w:rPr>
                <w:rFonts w:ascii="Verdana" w:eastAsia="Times New Roman" w:hAnsi="Verdana" w:cs="Arial"/>
              </w:rPr>
              <w:t>Client records are accurate and record professional decision making and actions taken.</w:t>
            </w:r>
          </w:p>
          <w:p w14:paraId="418EFD52" w14:textId="77777777" w:rsidR="004D066A" w:rsidRPr="00C226D3" w:rsidRDefault="004D066A" w:rsidP="00BE7061">
            <w:pPr>
              <w:rPr>
                <w:rFonts w:ascii="Verdana" w:eastAsia="Times New Roman" w:hAnsi="Verdana" w:cs="Arial"/>
              </w:rPr>
            </w:pPr>
          </w:p>
          <w:p w14:paraId="259901B1" w14:textId="77777777" w:rsidR="004D066A" w:rsidRPr="00C226D3" w:rsidRDefault="004D066A" w:rsidP="00BE7061">
            <w:pPr>
              <w:rPr>
                <w:rFonts w:ascii="Verdana" w:eastAsia="Times New Roman" w:hAnsi="Verdana" w:cs="Arial"/>
              </w:rPr>
            </w:pPr>
          </w:p>
          <w:p w14:paraId="79E2A10A" w14:textId="77777777" w:rsidR="004D066A" w:rsidRPr="00C226D3" w:rsidRDefault="004D066A" w:rsidP="00BE7061">
            <w:pPr>
              <w:rPr>
                <w:rFonts w:ascii="Verdana" w:eastAsia="Times New Roman" w:hAnsi="Verdana" w:cs="Arial"/>
              </w:rPr>
            </w:pPr>
          </w:p>
          <w:p w14:paraId="0648F040" w14:textId="77777777" w:rsidR="004D066A" w:rsidRPr="00C226D3" w:rsidRDefault="004D066A" w:rsidP="00BE7061">
            <w:pPr>
              <w:rPr>
                <w:rFonts w:ascii="Verdana" w:eastAsia="Times New Roman" w:hAnsi="Verdana" w:cs="Arial"/>
              </w:rPr>
            </w:pPr>
          </w:p>
          <w:p w14:paraId="37358537" w14:textId="77777777" w:rsidR="004D066A" w:rsidRPr="00C226D3" w:rsidRDefault="004D066A" w:rsidP="00BE7061">
            <w:pPr>
              <w:rPr>
                <w:rFonts w:ascii="Verdana" w:eastAsia="Times New Roman" w:hAnsi="Verdana" w:cs="Arial"/>
              </w:rPr>
            </w:pPr>
          </w:p>
          <w:p w14:paraId="1B447124" w14:textId="77777777" w:rsidR="004D066A" w:rsidRPr="00C226D3" w:rsidRDefault="004D066A" w:rsidP="00BE7061">
            <w:pPr>
              <w:rPr>
                <w:rFonts w:ascii="Verdana" w:eastAsia="Times New Roman" w:hAnsi="Verdana" w:cs="Arial"/>
              </w:rPr>
            </w:pPr>
          </w:p>
          <w:p w14:paraId="2BB5239B" w14:textId="77777777" w:rsidR="004D066A" w:rsidRPr="00C226D3" w:rsidRDefault="004D066A" w:rsidP="00BE7061">
            <w:pPr>
              <w:rPr>
                <w:rFonts w:ascii="Verdana" w:eastAsia="Times New Roman" w:hAnsi="Verdana" w:cs="Arial"/>
              </w:rPr>
            </w:pPr>
          </w:p>
          <w:p w14:paraId="5F23CD9E" w14:textId="77777777" w:rsidR="004D066A" w:rsidRPr="00C226D3" w:rsidRDefault="004D066A" w:rsidP="00BE7061">
            <w:pPr>
              <w:rPr>
                <w:rFonts w:ascii="Verdana" w:eastAsia="Times New Roman" w:hAnsi="Verdana" w:cs="Arial"/>
              </w:rPr>
            </w:pPr>
          </w:p>
          <w:p w14:paraId="7B941E35" w14:textId="77777777" w:rsidR="004D066A" w:rsidRPr="00C226D3" w:rsidRDefault="004D066A" w:rsidP="00BE7061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6059" w:type="dxa"/>
            <w:shd w:val="clear" w:color="auto" w:fill="FFFFFF" w:themeFill="background1"/>
          </w:tcPr>
          <w:p w14:paraId="4DBE3A2F" w14:textId="199AA540" w:rsidR="002478E2" w:rsidRDefault="00A52CCF" w:rsidP="002478E2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11F768" wp14:editId="05A5B477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729615</wp:posOffset>
                      </wp:positionV>
                      <wp:extent cx="123825" cy="142875"/>
                      <wp:effectExtent l="19050" t="0" r="47625" b="47625"/>
                      <wp:wrapNone/>
                      <wp:docPr id="77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FF19E" id="Down Arrow 24" o:spid="_x0000_s1026" type="#_x0000_t67" style="position:absolute;margin-left:141.95pt;margin-top:57.45pt;width:9.7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" adj="12240" fillcolor="#e36c0a [2409]" strokecolor="#e36c0a [2409]" strokeweight="2pt"/>
                  </w:pict>
                </mc:Fallback>
              </mc:AlternateContent>
            </w:r>
            <w:r w:rsidR="00AA29F1" w:rsidRPr="00C226D3">
              <w:rPr>
                <w:rFonts w:ascii="Verdana" w:eastAsia="Times New Roman" w:hAnsi="Verdana" w:cs="Arial"/>
              </w:rPr>
              <w:t>C</w:t>
            </w:r>
            <w:r w:rsidR="004D066A" w:rsidRPr="00C226D3">
              <w:rPr>
                <w:rFonts w:ascii="Verdana" w:eastAsia="Times New Roman" w:hAnsi="Verdana" w:cs="Arial"/>
              </w:rPr>
              <w:t>lient records should be</w:t>
            </w:r>
            <w:r w:rsidR="00AA29F1" w:rsidRPr="00C226D3">
              <w:rPr>
                <w:rFonts w:ascii="Verdana" w:eastAsia="Times New Roman" w:hAnsi="Verdana" w:cs="Arial"/>
              </w:rPr>
              <w:t xml:space="preserve"> completed</w:t>
            </w:r>
            <w:r w:rsidR="004D066A" w:rsidRPr="00C226D3">
              <w:rPr>
                <w:rFonts w:ascii="Verdana" w:eastAsia="Times New Roman" w:hAnsi="Verdana" w:cs="Arial"/>
              </w:rPr>
              <w:t xml:space="preserve"> </w:t>
            </w:r>
            <w:r w:rsidR="00AA29F1" w:rsidRPr="00C226D3">
              <w:rPr>
                <w:rFonts w:ascii="Verdana" w:eastAsia="Times New Roman" w:hAnsi="Verdana" w:cs="Arial"/>
              </w:rPr>
              <w:t>and kept consistently up to date</w:t>
            </w:r>
            <w:r>
              <w:rPr>
                <w:rFonts w:ascii="Verdana" w:eastAsia="Times New Roman" w:hAnsi="Verdana" w:cs="Arial"/>
              </w:rPr>
              <w:t xml:space="preserve">, recording accurate and </w:t>
            </w:r>
            <w:proofErr w:type="gramStart"/>
            <w:r>
              <w:rPr>
                <w:rFonts w:ascii="Verdana" w:eastAsia="Times New Roman" w:hAnsi="Verdana" w:cs="Arial"/>
              </w:rPr>
              <w:t>factual information</w:t>
            </w:r>
            <w:proofErr w:type="gramEnd"/>
            <w:r>
              <w:rPr>
                <w:rFonts w:ascii="Verdana" w:eastAsia="Times New Roman" w:hAnsi="Verdana" w:cs="Arial"/>
              </w:rPr>
              <w:t>, with no personal opinions documented.</w:t>
            </w:r>
          </w:p>
          <w:p w14:paraId="15CAF5B8" w14:textId="3FD21258" w:rsidR="008D7A22" w:rsidRPr="00C226D3" w:rsidRDefault="008D7A22" w:rsidP="004D066A">
            <w:pPr>
              <w:rPr>
                <w:rFonts w:ascii="Verdana" w:eastAsia="Times New Roman" w:hAnsi="Verdana" w:cs="Arial"/>
                <w:color w:val="FF0000"/>
              </w:rPr>
            </w:pPr>
          </w:p>
          <w:p w14:paraId="264142C0" w14:textId="3BE8D4AD" w:rsidR="00E33242" w:rsidRPr="00C226D3" w:rsidRDefault="00E33242" w:rsidP="00C51CAC">
            <w:pPr>
              <w:jc w:val="center"/>
              <w:rPr>
                <w:rFonts w:ascii="Verdana" w:eastAsia="Times New Roman" w:hAnsi="Verdana" w:cs="Arial"/>
                <w:color w:val="FF0000"/>
              </w:rPr>
            </w:pPr>
          </w:p>
          <w:p w14:paraId="30AA8E5A" w14:textId="708FB7F2" w:rsidR="004D066A" w:rsidRPr="00C226D3" w:rsidRDefault="00A52CCF" w:rsidP="004D066A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98BE00" wp14:editId="6FA7A947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543560</wp:posOffset>
                      </wp:positionV>
                      <wp:extent cx="123825" cy="142875"/>
                      <wp:effectExtent l="19050" t="0" r="47625" b="47625"/>
                      <wp:wrapNone/>
                      <wp:docPr id="78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F8081" id="Down Arrow 24" o:spid="_x0000_s1026" type="#_x0000_t67" style="position:absolute;margin-left:142.45pt;margin-top:42.8pt;width:9.7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" adj="12240" fillcolor="#e36c0a [2409]" strokecolor="#e36c0a [2409]" strokeweight="2pt"/>
                  </w:pict>
                </mc:Fallback>
              </mc:AlternateContent>
            </w:r>
            <w:r w:rsidR="004D066A" w:rsidRPr="00C226D3">
              <w:rPr>
                <w:rFonts w:ascii="Verdana" w:eastAsia="Times New Roman" w:hAnsi="Verdana" w:cs="Arial"/>
              </w:rPr>
              <w:t>Where records may be seen by the alleged abuser (</w:t>
            </w:r>
            <w:proofErr w:type="gramStart"/>
            <w:r w:rsidR="004D066A" w:rsidRPr="00C226D3">
              <w:rPr>
                <w:rFonts w:ascii="Verdana" w:eastAsia="Times New Roman" w:hAnsi="Verdana" w:cs="Arial"/>
              </w:rPr>
              <w:t>e.g.</w:t>
            </w:r>
            <w:proofErr w:type="gramEnd"/>
            <w:r w:rsidR="004D066A" w:rsidRPr="00C226D3">
              <w:rPr>
                <w:rFonts w:ascii="Verdana" w:eastAsia="Times New Roman" w:hAnsi="Verdana" w:cs="Arial"/>
              </w:rPr>
              <w:t xml:space="preserve"> if they are a staff member), please refer to a named responsible person. </w:t>
            </w:r>
          </w:p>
          <w:p w14:paraId="1A23DAEE" w14:textId="7A823748" w:rsidR="004D066A" w:rsidRPr="00C226D3" w:rsidRDefault="004D066A" w:rsidP="00C51CAC">
            <w:pPr>
              <w:jc w:val="center"/>
              <w:rPr>
                <w:rFonts w:ascii="Verdana" w:eastAsia="Times New Roman" w:hAnsi="Verdana" w:cs="Arial"/>
              </w:rPr>
            </w:pPr>
          </w:p>
          <w:p w14:paraId="6C9293D5" w14:textId="77777777" w:rsidR="000E181A" w:rsidRDefault="00BE7061" w:rsidP="00BE7061">
            <w:pPr>
              <w:rPr>
                <w:rFonts w:ascii="Verdana" w:eastAsia="Times New Roman" w:hAnsi="Verdana" w:cs="Arial"/>
              </w:rPr>
            </w:pPr>
            <w:r w:rsidRPr="00C226D3">
              <w:rPr>
                <w:rFonts w:ascii="Verdana" w:eastAsia="Times New Roman" w:hAnsi="Verdana" w:cs="Arial"/>
              </w:rPr>
              <w:t xml:space="preserve">Document the incident and any </w:t>
            </w:r>
            <w:r w:rsidR="000E181A" w:rsidRPr="00C226D3">
              <w:rPr>
                <w:rFonts w:ascii="Verdana" w:eastAsia="Times New Roman" w:hAnsi="Verdana" w:cs="Arial"/>
              </w:rPr>
              <w:t xml:space="preserve">discussions, </w:t>
            </w:r>
            <w:r w:rsidRPr="00C226D3">
              <w:rPr>
                <w:rFonts w:ascii="Verdana" w:eastAsia="Times New Roman" w:hAnsi="Verdana" w:cs="Arial"/>
              </w:rPr>
              <w:t xml:space="preserve">actions or decisions taken. </w:t>
            </w:r>
          </w:p>
          <w:p w14:paraId="4E3E3522" w14:textId="4BD363C1" w:rsidR="00C51CAC" w:rsidRPr="00C226D3" w:rsidRDefault="00A52CCF" w:rsidP="00C51CAC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A6C1FA" wp14:editId="0B476005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15240</wp:posOffset>
                      </wp:positionV>
                      <wp:extent cx="123825" cy="142875"/>
                      <wp:effectExtent l="19050" t="0" r="47625" b="47625"/>
                      <wp:wrapNone/>
                      <wp:docPr id="79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B0950" id="Down Arrow 24" o:spid="_x0000_s1026" type="#_x0000_t67" style="position:absolute;margin-left:135.45pt;margin-top:1.2pt;width:9.7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" adj="12240" fillcolor="#e36c0a [2409]" strokecolor="#e36c0a [2409]" strokeweight="2pt"/>
                  </w:pict>
                </mc:Fallback>
              </mc:AlternateContent>
            </w:r>
          </w:p>
          <w:p w14:paraId="438942C7" w14:textId="3DEA97D9" w:rsidR="000E181A" w:rsidRDefault="000E181A" w:rsidP="000E181A">
            <w:pPr>
              <w:pStyle w:val="ListParagraph"/>
              <w:numPr>
                <w:ilvl w:val="0"/>
                <w:numId w:val="24"/>
              </w:numPr>
              <w:rPr>
                <w:rFonts w:ascii="Verdana" w:eastAsia="Times New Roman" w:hAnsi="Verdana" w:cs="Arial"/>
              </w:rPr>
            </w:pPr>
            <w:r w:rsidRPr="00C226D3">
              <w:rPr>
                <w:rFonts w:ascii="Verdana" w:eastAsia="Times New Roman" w:hAnsi="Verdana" w:cs="Arial"/>
              </w:rPr>
              <w:t xml:space="preserve">Complete client electronic </w:t>
            </w:r>
            <w:r w:rsidR="00F84D8C" w:rsidRPr="00C226D3">
              <w:rPr>
                <w:rFonts w:ascii="Verdana" w:eastAsia="Times New Roman" w:hAnsi="Verdana" w:cs="Arial"/>
              </w:rPr>
              <w:t xml:space="preserve">record </w:t>
            </w:r>
            <w:r w:rsidRPr="00C226D3">
              <w:rPr>
                <w:rFonts w:ascii="Verdana" w:eastAsia="Times New Roman" w:hAnsi="Verdana" w:cs="Arial"/>
              </w:rPr>
              <w:t xml:space="preserve">on </w:t>
            </w:r>
            <w:r w:rsidR="00A52CCF">
              <w:rPr>
                <w:rFonts w:ascii="Verdana" w:eastAsia="Times New Roman" w:hAnsi="Verdana" w:cs="Arial"/>
              </w:rPr>
              <w:t>case management system</w:t>
            </w:r>
            <w:r w:rsidRPr="00C226D3">
              <w:rPr>
                <w:rFonts w:ascii="Verdana" w:eastAsia="Times New Roman" w:hAnsi="Verdana" w:cs="Arial"/>
              </w:rPr>
              <w:t xml:space="preserve"> and update risk assessment &amp; risk management plan.</w:t>
            </w:r>
          </w:p>
          <w:p w14:paraId="03D39594" w14:textId="6BD02926" w:rsidR="00C51CAC" w:rsidRPr="00C51CAC" w:rsidRDefault="00A52CCF" w:rsidP="00C51CAC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D7B00DA" wp14:editId="1E950BF8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2540</wp:posOffset>
                      </wp:positionV>
                      <wp:extent cx="123825" cy="142875"/>
                      <wp:effectExtent l="19050" t="0" r="47625" b="47625"/>
                      <wp:wrapNone/>
                      <wp:docPr id="80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48668" id="Down Arrow 24" o:spid="_x0000_s1026" type="#_x0000_t67" style="position:absolute;margin-left:137.45pt;margin-top:.2pt;width:9.7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" adj="12240" fillcolor="#e36c0a [2409]" strokecolor="#e36c0a [2409]" strokeweight="2pt"/>
                  </w:pict>
                </mc:Fallback>
              </mc:AlternateContent>
            </w:r>
          </w:p>
          <w:p w14:paraId="671DF49A" w14:textId="424F813E" w:rsidR="00F84D8C" w:rsidRDefault="00F84D8C" w:rsidP="000E181A">
            <w:pPr>
              <w:pStyle w:val="ListParagraph"/>
              <w:numPr>
                <w:ilvl w:val="0"/>
                <w:numId w:val="24"/>
              </w:numPr>
              <w:rPr>
                <w:rFonts w:ascii="Verdana" w:eastAsia="Times New Roman" w:hAnsi="Verdana" w:cs="Arial"/>
              </w:rPr>
            </w:pPr>
            <w:r w:rsidRPr="00C226D3">
              <w:rPr>
                <w:rFonts w:ascii="Verdana" w:eastAsia="Times New Roman" w:hAnsi="Verdana" w:cs="Arial"/>
              </w:rPr>
              <w:t xml:space="preserve">Scan any completed </w:t>
            </w:r>
            <w:r w:rsidR="00A52CCF">
              <w:rPr>
                <w:rFonts w:ascii="Verdana" w:eastAsia="Times New Roman" w:hAnsi="Verdana" w:cs="Arial"/>
              </w:rPr>
              <w:t>paper safeguarding</w:t>
            </w:r>
            <w:r w:rsidRPr="00C226D3">
              <w:rPr>
                <w:rFonts w:ascii="Verdana" w:eastAsia="Times New Roman" w:hAnsi="Verdana" w:cs="Arial"/>
              </w:rPr>
              <w:t xml:space="preserve"> forms to the </w:t>
            </w:r>
            <w:r w:rsidR="00A52CCF">
              <w:rPr>
                <w:rFonts w:ascii="Verdana" w:eastAsia="Times New Roman" w:hAnsi="Verdana" w:cs="Arial"/>
              </w:rPr>
              <w:t>client</w:t>
            </w:r>
            <w:r w:rsidRPr="00C226D3">
              <w:rPr>
                <w:rFonts w:ascii="Verdana" w:eastAsia="Times New Roman" w:hAnsi="Verdana" w:cs="Arial"/>
              </w:rPr>
              <w:t xml:space="preserve"> record</w:t>
            </w:r>
            <w:r w:rsidR="00A52CCF">
              <w:rPr>
                <w:rFonts w:ascii="Verdana" w:eastAsia="Times New Roman" w:hAnsi="Verdana" w:cs="Arial"/>
              </w:rPr>
              <w:t xml:space="preserve"> on the case management system (if relevant to your service area)</w:t>
            </w:r>
          </w:p>
          <w:p w14:paraId="033DADBD" w14:textId="1C37273D" w:rsidR="00C51CAC" w:rsidRPr="00C51CAC" w:rsidRDefault="00C51CAC" w:rsidP="00C51CAC">
            <w:pPr>
              <w:jc w:val="center"/>
              <w:rPr>
                <w:rFonts w:ascii="Verdana" w:eastAsia="Times New Roman" w:hAnsi="Verdana" w:cs="Arial"/>
              </w:rPr>
            </w:pPr>
          </w:p>
          <w:p w14:paraId="39C30CF1" w14:textId="77777777" w:rsidR="007338CF" w:rsidRPr="008D7A22" w:rsidRDefault="007338CF" w:rsidP="009D6037">
            <w:pPr>
              <w:pStyle w:val="ListParagraph"/>
              <w:rPr>
                <w:rFonts w:ascii="Verdana" w:eastAsia="Times New Roman" w:hAnsi="Verdana" w:cs="Arial"/>
              </w:rPr>
            </w:pPr>
          </w:p>
        </w:tc>
      </w:tr>
      <w:tr w:rsidR="008D7A22" w14:paraId="72BF5CEA" w14:textId="77777777" w:rsidTr="00A83613">
        <w:tc>
          <w:tcPr>
            <w:tcW w:w="4253" w:type="dxa"/>
            <w:shd w:val="clear" w:color="auto" w:fill="F2F2F2" w:themeFill="background1" w:themeFillShade="F2"/>
          </w:tcPr>
          <w:p w14:paraId="0158F8BA" w14:textId="77777777" w:rsidR="008D7A22" w:rsidRPr="002C2844" w:rsidRDefault="008D7A22" w:rsidP="00BE7061">
            <w:pPr>
              <w:rPr>
                <w:rFonts w:ascii="Verdana" w:eastAsia="Times New Roman" w:hAnsi="Verdana" w:cs="Arial"/>
                <w:highlight w:val="yellow"/>
              </w:rPr>
            </w:pPr>
            <w:r w:rsidRPr="00C226D3">
              <w:rPr>
                <w:rFonts w:ascii="Verdana" w:eastAsia="Times New Roman" w:hAnsi="Verdana" w:cs="Arial"/>
              </w:rPr>
              <w:t xml:space="preserve">Safeguarding </w:t>
            </w:r>
            <w:r w:rsidR="00C226D3">
              <w:rPr>
                <w:rFonts w:ascii="Verdana" w:eastAsia="Times New Roman" w:hAnsi="Verdana" w:cs="Arial"/>
              </w:rPr>
              <w:t xml:space="preserve">concerns, </w:t>
            </w:r>
            <w:r w:rsidR="00C226D3" w:rsidRPr="00C226D3">
              <w:rPr>
                <w:rFonts w:ascii="Verdana" w:eastAsia="Times New Roman" w:hAnsi="Verdana" w:cs="Arial"/>
              </w:rPr>
              <w:t>allegations and incidents are</w:t>
            </w:r>
            <w:r w:rsidRPr="00C226D3">
              <w:rPr>
                <w:rFonts w:ascii="Verdana" w:eastAsia="Times New Roman" w:hAnsi="Verdana" w:cs="Arial"/>
              </w:rPr>
              <w:t xml:space="preserve"> appropriately reported</w:t>
            </w:r>
            <w:r w:rsidR="00C226D3">
              <w:rPr>
                <w:rFonts w:ascii="Verdana" w:eastAsia="Times New Roman" w:hAnsi="Verdana" w:cs="Arial"/>
              </w:rPr>
              <w:t xml:space="preserve"> to CQC</w:t>
            </w:r>
            <w:r w:rsidRPr="00C226D3">
              <w:rPr>
                <w:rFonts w:ascii="Verdana" w:eastAsia="Times New Roman" w:hAnsi="Verdana" w:cs="Arial"/>
              </w:rPr>
              <w:t xml:space="preserve">. </w:t>
            </w:r>
          </w:p>
        </w:tc>
        <w:tc>
          <w:tcPr>
            <w:tcW w:w="6059" w:type="dxa"/>
            <w:shd w:val="clear" w:color="auto" w:fill="FFFFFF" w:themeFill="background1"/>
          </w:tcPr>
          <w:p w14:paraId="0E04CF1F" w14:textId="01B5B1F3" w:rsidR="006055AC" w:rsidRDefault="00C226D3" w:rsidP="00C51CAC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A</w:t>
            </w:r>
            <w:r w:rsidRPr="00C226D3">
              <w:rPr>
                <w:rFonts w:ascii="Verdana" w:eastAsia="Times New Roman" w:hAnsi="Verdana" w:cs="Arial"/>
              </w:rPr>
              <w:t xml:space="preserve"> safeguarding incident</w:t>
            </w:r>
            <w:r w:rsidR="00A45869">
              <w:rPr>
                <w:rFonts w:ascii="Verdana" w:eastAsia="Times New Roman" w:hAnsi="Verdana" w:cs="Arial"/>
              </w:rPr>
              <w:t xml:space="preserve"> that takes place in a CQC registered building must be </w:t>
            </w:r>
            <w:r>
              <w:rPr>
                <w:rFonts w:ascii="Verdana" w:eastAsia="Times New Roman" w:hAnsi="Verdana" w:cs="Arial"/>
              </w:rPr>
              <w:t>reported</w:t>
            </w:r>
            <w:r w:rsidR="006055AC">
              <w:rPr>
                <w:rFonts w:ascii="Verdana" w:eastAsia="Times New Roman" w:hAnsi="Verdana" w:cs="Arial"/>
              </w:rPr>
              <w:t xml:space="preserve"> to</w:t>
            </w:r>
            <w:r>
              <w:rPr>
                <w:rFonts w:ascii="Verdana" w:eastAsia="Times New Roman" w:hAnsi="Verdana" w:cs="Arial"/>
              </w:rPr>
              <w:t xml:space="preserve"> </w:t>
            </w:r>
            <w:r w:rsidR="006055AC">
              <w:rPr>
                <w:rFonts w:ascii="Verdana" w:eastAsia="Times New Roman" w:hAnsi="Verdana" w:cs="Arial"/>
              </w:rPr>
              <w:t>C</w:t>
            </w:r>
            <w:r w:rsidR="00A45869">
              <w:rPr>
                <w:rFonts w:ascii="Verdana" w:eastAsia="Times New Roman" w:hAnsi="Verdana" w:cs="Arial"/>
              </w:rPr>
              <w:t>QC Registered Managers</w:t>
            </w:r>
          </w:p>
          <w:p w14:paraId="15B4936D" w14:textId="3A4DA714" w:rsidR="00C226D3" w:rsidRDefault="00A45869" w:rsidP="00C51CAC">
            <w:pPr>
              <w:jc w:val="center"/>
              <w:rPr>
                <w:rFonts w:ascii="Verdana" w:eastAsia="Times New Roman" w:hAnsi="Verdana" w:cs="Arial"/>
                <w:highlight w:val="yellow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00F6D67" wp14:editId="5DBEF68D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20955</wp:posOffset>
                      </wp:positionV>
                      <wp:extent cx="123825" cy="142875"/>
                      <wp:effectExtent l="19050" t="0" r="47625" b="47625"/>
                      <wp:wrapNone/>
                      <wp:docPr id="82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DAC3A" id="Down Arrow 24" o:spid="_x0000_s1026" type="#_x0000_t67" style="position:absolute;margin-left:140.95pt;margin-top:1.65pt;width:9.7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" adj="12240" fillcolor="#e36c0a [2409]" strokecolor="#e36c0a [2409]" strokeweight="2pt"/>
                  </w:pict>
                </mc:Fallback>
              </mc:AlternateContent>
            </w:r>
          </w:p>
          <w:p w14:paraId="145DA8D3" w14:textId="75185A5C" w:rsidR="008D7A22" w:rsidRPr="00C51CAC" w:rsidRDefault="00C226D3" w:rsidP="00C51CAC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C51CAC">
              <w:rPr>
                <w:rFonts w:ascii="Verdana" w:hAnsi="Verdana"/>
                <w:sz w:val="24"/>
                <w:szCs w:val="24"/>
              </w:rPr>
              <w:t>C</w:t>
            </w:r>
            <w:r w:rsidR="00A45869">
              <w:rPr>
                <w:rFonts w:ascii="Verdana" w:hAnsi="Verdana"/>
                <w:sz w:val="24"/>
                <w:szCs w:val="24"/>
              </w:rPr>
              <w:t>QC registered managers to</w:t>
            </w:r>
            <w:r w:rsidRPr="00C51CA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51CAC" w:rsidRPr="00C51CAC">
              <w:rPr>
                <w:rFonts w:ascii="Verdana" w:hAnsi="Verdana"/>
                <w:sz w:val="24"/>
                <w:szCs w:val="24"/>
              </w:rPr>
              <w:t>complete</w:t>
            </w:r>
            <w:r w:rsidRPr="00C51CAC">
              <w:rPr>
                <w:rFonts w:ascii="Verdana" w:hAnsi="Verdana"/>
                <w:sz w:val="24"/>
                <w:szCs w:val="24"/>
              </w:rPr>
              <w:t xml:space="preserve"> CQC notification </w:t>
            </w:r>
            <w:r w:rsidR="00C51CAC" w:rsidRPr="00C51CAC">
              <w:rPr>
                <w:rFonts w:ascii="Verdana" w:hAnsi="Verdana"/>
                <w:sz w:val="24"/>
                <w:szCs w:val="24"/>
              </w:rPr>
              <w:t xml:space="preserve">form </w:t>
            </w:r>
            <w:r w:rsidR="00A45869">
              <w:rPr>
                <w:rFonts w:ascii="Verdana" w:hAnsi="Verdana"/>
                <w:sz w:val="24"/>
                <w:szCs w:val="24"/>
              </w:rPr>
              <w:t>and submit via</w:t>
            </w:r>
            <w:r w:rsidR="0073695D">
              <w:rPr>
                <w:rFonts w:ascii="Verdana" w:hAnsi="Verdana"/>
                <w:sz w:val="24"/>
                <w:szCs w:val="24"/>
              </w:rPr>
              <w:t xml:space="preserve"> CQC</w:t>
            </w:r>
            <w:r w:rsidR="00A45869">
              <w:rPr>
                <w:rFonts w:ascii="Verdana" w:hAnsi="Verdana"/>
                <w:sz w:val="24"/>
                <w:szCs w:val="24"/>
              </w:rPr>
              <w:t xml:space="preserve"> portal</w:t>
            </w:r>
            <w:r w:rsidR="0073695D">
              <w:rPr>
                <w:rFonts w:ascii="Verdana" w:hAnsi="Verdana"/>
                <w:sz w:val="24"/>
                <w:szCs w:val="24"/>
              </w:rPr>
              <w:t xml:space="preserve"> within 72hrs.</w:t>
            </w:r>
          </w:p>
          <w:p w14:paraId="682256AE" w14:textId="0B33420E" w:rsidR="008D7A22" w:rsidRPr="00C51CAC" w:rsidRDefault="008D7A22" w:rsidP="00C51CAC">
            <w:pPr>
              <w:jc w:val="center"/>
              <w:rPr>
                <w:rFonts w:ascii="Verdana" w:eastAsia="Times New Roman" w:hAnsi="Verdana" w:cs="Arial"/>
              </w:rPr>
            </w:pPr>
          </w:p>
          <w:p w14:paraId="084FA6D1" w14:textId="48E0DA02" w:rsidR="008D7A22" w:rsidRPr="002C2844" w:rsidRDefault="008D7A22" w:rsidP="00A45869">
            <w:pPr>
              <w:rPr>
                <w:rFonts w:ascii="Verdana" w:eastAsia="Times New Roman" w:hAnsi="Verdana" w:cs="Arial"/>
                <w:highlight w:val="yellow"/>
              </w:rPr>
            </w:pPr>
          </w:p>
        </w:tc>
      </w:tr>
      <w:tr w:rsidR="00BF79ED" w14:paraId="0FB6E0AF" w14:textId="77777777" w:rsidTr="00A83613">
        <w:tc>
          <w:tcPr>
            <w:tcW w:w="4253" w:type="dxa"/>
            <w:shd w:val="clear" w:color="auto" w:fill="F2F2F2" w:themeFill="background1" w:themeFillShade="F2"/>
          </w:tcPr>
          <w:p w14:paraId="20679BF0" w14:textId="77777777" w:rsidR="00BF79ED" w:rsidRDefault="00BF79ED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Audits take place </w:t>
            </w:r>
          </w:p>
        </w:tc>
        <w:tc>
          <w:tcPr>
            <w:tcW w:w="6059" w:type="dxa"/>
            <w:shd w:val="clear" w:color="auto" w:fill="FFFFFF" w:themeFill="background1"/>
          </w:tcPr>
          <w:p w14:paraId="41D5FE3C" w14:textId="754A9270" w:rsidR="00C51CAC" w:rsidRDefault="00E556CF" w:rsidP="00C51CAC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C36CA2C" wp14:editId="72F37C2C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361950</wp:posOffset>
                      </wp:positionV>
                      <wp:extent cx="123825" cy="142875"/>
                      <wp:effectExtent l="19050" t="0" r="47625" b="47625"/>
                      <wp:wrapNone/>
                      <wp:docPr id="84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D8AA9" id="Down Arrow 24" o:spid="_x0000_s1026" type="#_x0000_t67" style="position:absolute;margin-left:141.95pt;margin-top:28.5pt;width:9.7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" adj="12240" fillcolor="#e36c0a [2409]" strokecolor="#e36c0a [2409]" strokeweight="2pt"/>
                  </w:pict>
                </mc:Fallback>
              </mc:AlternateContent>
            </w:r>
            <w:r>
              <w:rPr>
                <w:rFonts w:ascii="Verdana" w:eastAsia="Times New Roman" w:hAnsi="Verdana" w:cs="Arial"/>
              </w:rPr>
              <w:t>Managers</w:t>
            </w:r>
            <w:r w:rsidR="00AA29F1">
              <w:rPr>
                <w:rFonts w:ascii="Verdana" w:eastAsia="Times New Roman" w:hAnsi="Verdana" w:cs="Arial"/>
              </w:rPr>
              <w:t xml:space="preserve"> </w:t>
            </w:r>
            <w:r w:rsidR="00E57D5F">
              <w:rPr>
                <w:rFonts w:ascii="Verdana" w:eastAsia="Times New Roman" w:hAnsi="Verdana" w:cs="Arial"/>
              </w:rPr>
              <w:t>must</w:t>
            </w:r>
            <w:r w:rsidR="00AA29F1">
              <w:rPr>
                <w:rFonts w:ascii="Verdana" w:eastAsia="Times New Roman" w:hAnsi="Verdana" w:cs="Arial"/>
              </w:rPr>
              <w:t xml:space="preserve"> complete regul</w:t>
            </w:r>
            <w:r w:rsidR="009D6037">
              <w:rPr>
                <w:rFonts w:ascii="Verdana" w:eastAsia="Times New Roman" w:hAnsi="Verdana" w:cs="Arial"/>
              </w:rPr>
              <w:t>ar</w:t>
            </w:r>
            <w:r w:rsidR="00AA29F1">
              <w:rPr>
                <w:rFonts w:ascii="Verdana" w:eastAsia="Times New Roman" w:hAnsi="Verdana" w:cs="Arial"/>
              </w:rPr>
              <w:t xml:space="preserve"> a</w:t>
            </w:r>
            <w:r w:rsidR="00F84D8C">
              <w:rPr>
                <w:rFonts w:ascii="Verdana" w:eastAsia="Times New Roman" w:hAnsi="Verdana" w:cs="Arial"/>
              </w:rPr>
              <w:t>udit</w:t>
            </w:r>
            <w:r w:rsidR="00EC77CF">
              <w:rPr>
                <w:rFonts w:ascii="Verdana" w:eastAsia="Times New Roman" w:hAnsi="Verdana" w:cs="Arial"/>
              </w:rPr>
              <w:t>s</w:t>
            </w:r>
            <w:r w:rsidR="00AA29F1">
              <w:rPr>
                <w:rFonts w:ascii="Verdana" w:eastAsia="Times New Roman" w:hAnsi="Verdana" w:cs="Arial"/>
              </w:rPr>
              <w:t xml:space="preserve">, </w:t>
            </w:r>
            <w:r>
              <w:rPr>
                <w:rFonts w:ascii="Verdana" w:eastAsia="Times New Roman" w:hAnsi="Verdana" w:cs="Arial"/>
              </w:rPr>
              <w:t>on client files.</w:t>
            </w:r>
          </w:p>
          <w:p w14:paraId="4987188A" w14:textId="152FF3F0" w:rsidR="004C7CD0" w:rsidRDefault="004C7CD0" w:rsidP="00C51CAC">
            <w:pPr>
              <w:jc w:val="center"/>
              <w:rPr>
                <w:rFonts w:ascii="Verdana" w:eastAsia="Times New Roman" w:hAnsi="Verdana" w:cs="Arial"/>
              </w:rPr>
            </w:pPr>
          </w:p>
          <w:p w14:paraId="060BDA00" w14:textId="43E20652" w:rsidR="00BE7061" w:rsidRDefault="00EC77CF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The outcome of audits </w:t>
            </w:r>
            <w:r w:rsidR="00E57D5F">
              <w:rPr>
                <w:rFonts w:ascii="Verdana" w:eastAsia="Times New Roman" w:hAnsi="Verdana" w:cs="Arial"/>
              </w:rPr>
              <w:t>must</w:t>
            </w:r>
            <w:r w:rsidR="006F25A7">
              <w:rPr>
                <w:rFonts w:ascii="Verdana" w:eastAsia="Times New Roman" w:hAnsi="Verdana" w:cs="Arial"/>
              </w:rPr>
              <w:t xml:space="preserve"> be</w:t>
            </w:r>
            <w:r>
              <w:rPr>
                <w:rFonts w:ascii="Verdana" w:eastAsia="Times New Roman" w:hAnsi="Verdana" w:cs="Arial"/>
              </w:rPr>
              <w:t xml:space="preserve"> discussed at supervision, team, and management meetings.</w:t>
            </w:r>
            <w:r w:rsidR="00E57D5F">
              <w:rPr>
                <w:rFonts w:ascii="Verdana" w:eastAsia="Times New Roman" w:hAnsi="Verdana" w:cs="Arial"/>
              </w:rPr>
              <w:t xml:space="preserve"> </w:t>
            </w:r>
          </w:p>
        </w:tc>
      </w:tr>
      <w:tr w:rsidR="00BF79ED" w14:paraId="601818F4" w14:textId="77777777" w:rsidTr="00A83613">
        <w:tc>
          <w:tcPr>
            <w:tcW w:w="4253" w:type="dxa"/>
            <w:shd w:val="clear" w:color="auto" w:fill="F2F2F2" w:themeFill="background1" w:themeFillShade="F2"/>
          </w:tcPr>
          <w:p w14:paraId="75D65344" w14:textId="77777777" w:rsidR="00BF79ED" w:rsidRDefault="00BF79ED" w:rsidP="00EC77C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Incidents are reported </w:t>
            </w:r>
            <w:r w:rsidR="00EC77CF">
              <w:rPr>
                <w:rFonts w:ascii="Verdana" w:eastAsia="Times New Roman" w:hAnsi="Verdana" w:cs="Arial"/>
              </w:rPr>
              <w:t xml:space="preserve">and lessons are learnt. </w:t>
            </w:r>
          </w:p>
        </w:tc>
        <w:tc>
          <w:tcPr>
            <w:tcW w:w="6059" w:type="dxa"/>
            <w:shd w:val="clear" w:color="auto" w:fill="FFFFFF" w:themeFill="background1"/>
          </w:tcPr>
          <w:p w14:paraId="01D5AED5" w14:textId="6DC3A712" w:rsidR="00BE4B20" w:rsidRDefault="00EC77CF" w:rsidP="00BE4B20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All near</w:t>
            </w:r>
            <w:r w:rsidR="00C0315E">
              <w:rPr>
                <w:rFonts w:ascii="Verdana" w:eastAsia="Times New Roman" w:hAnsi="Verdana" w:cs="Arial"/>
              </w:rPr>
              <w:t xml:space="preserve"> misses, </w:t>
            </w:r>
            <w:r w:rsidR="00257B8E">
              <w:rPr>
                <w:rFonts w:ascii="Verdana" w:eastAsia="Times New Roman" w:hAnsi="Verdana" w:cs="Arial"/>
              </w:rPr>
              <w:t>incidents,</w:t>
            </w:r>
            <w:r w:rsidR="00C0315E">
              <w:rPr>
                <w:rFonts w:ascii="Verdana" w:eastAsia="Times New Roman" w:hAnsi="Verdana" w:cs="Arial"/>
              </w:rPr>
              <w:t xml:space="preserve"> safeguarding incidents and death of a client </w:t>
            </w:r>
            <w:r w:rsidR="00E57D5F">
              <w:rPr>
                <w:rFonts w:ascii="Verdana" w:eastAsia="Times New Roman" w:hAnsi="Verdana" w:cs="Arial"/>
              </w:rPr>
              <w:t>must be</w:t>
            </w:r>
            <w:r w:rsidR="00C0315E">
              <w:rPr>
                <w:rFonts w:ascii="Verdana" w:eastAsia="Times New Roman" w:hAnsi="Verdana" w:cs="Arial"/>
              </w:rPr>
              <w:t xml:space="preserve"> reported</w:t>
            </w:r>
            <w:r>
              <w:rPr>
                <w:rFonts w:ascii="Verdana" w:eastAsia="Times New Roman" w:hAnsi="Verdana" w:cs="Arial"/>
              </w:rPr>
              <w:t xml:space="preserve"> in line with </w:t>
            </w:r>
            <w:r w:rsidR="00E556CF">
              <w:rPr>
                <w:rFonts w:ascii="Verdana" w:eastAsia="Times New Roman" w:hAnsi="Verdana" w:cs="Arial"/>
              </w:rPr>
              <w:t>the Calico Group Accident, Injury and First Aid Policy and procedure</w:t>
            </w:r>
            <w:r w:rsidR="006055AC">
              <w:rPr>
                <w:rFonts w:ascii="Verdana" w:eastAsia="Times New Roman" w:hAnsi="Verdana" w:cs="Arial"/>
              </w:rPr>
              <w:t xml:space="preserve">. </w:t>
            </w:r>
          </w:p>
          <w:p w14:paraId="7DA0D779" w14:textId="05ED51E8" w:rsidR="00BF79ED" w:rsidRDefault="00E556CF" w:rsidP="00BE4B20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D01D8AD" wp14:editId="5EDD71BC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27940</wp:posOffset>
                      </wp:positionV>
                      <wp:extent cx="123825" cy="142875"/>
                      <wp:effectExtent l="19050" t="0" r="47625" b="47625"/>
                      <wp:wrapNone/>
                      <wp:docPr id="85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D3EFC" id="Down Arrow 24" o:spid="_x0000_s1026" type="#_x0000_t67" style="position:absolute;margin-left:138.45pt;margin-top:2.2pt;width:9.7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" adj="12240" fillcolor="#e36c0a [2409]" strokecolor="#e36c0a [2409]" strokeweight="2pt"/>
                  </w:pict>
                </mc:Fallback>
              </mc:AlternateContent>
            </w:r>
          </w:p>
          <w:p w14:paraId="1E7742B5" w14:textId="7F40654C" w:rsidR="00EC77CF" w:rsidRDefault="00EC77CF" w:rsidP="00EC77C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Lessons learnt are discussed at the monthly </w:t>
            </w:r>
            <w:r w:rsidR="004101F2">
              <w:rPr>
                <w:rFonts w:ascii="Verdana" w:eastAsia="Times New Roman" w:hAnsi="Verdana" w:cs="Arial"/>
              </w:rPr>
              <w:t>team</w:t>
            </w:r>
            <w:r>
              <w:rPr>
                <w:rFonts w:ascii="Verdana" w:eastAsia="Times New Roman" w:hAnsi="Verdana" w:cs="Arial"/>
              </w:rPr>
              <w:t xml:space="preserve"> meeting</w:t>
            </w:r>
            <w:r w:rsidR="004101F2">
              <w:rPr>
                <w:rFonts w:ascii="Verdana" w:eastAsia="Times New Roman" w:hAnsi="Verdana" w:cs="Arial"/>
              </w:rPr>
              <w:t>s</w:t>
            </w:r>
            <w:r>
              <w:rPr>
                <w:rFonts w:ascii="Verdana" w:eastAsia="Times New Roman" w:hAnsi="Verdana" w:cs="Arial"/>
              </w:rPr>
              <w:t xml:space="preserve">. Discussions </w:t>
            </w:r>
            <w:r w:rsidR="00E57D5F">
              <w:rPr>
                <w:rFonts w:ascii="Verdana" w:eastAsia="Times New Roman" w:hAnsi="Verdana" w:cs="Arial"/>
              </w:rPr>
              <w:t>must be</w:t>
            </w:r>
            <w:r>
              <w:rPr>
                <w:rFonts w:ascii="Verdana" w:eastAsia="Times New Roman" w:hAnsi="Verdana" w:cs="Arial"/>
              </w:rPr>
              <w:t xml:space="preserve"> facilitated and encouraged by the management team.</w:t>
            </w:r>
          </w:p>
          <w:p w14:paraId="6046ECFF" w14:textId="5F956FFF" w:rsidR="00BE7061" w:rsidRDefault="004101F2" w:rsidP="00BE4B20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2F67649" wp14:editId="3A770B3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22860</wp:posOffset>
                      </wp:positionV>
                      <wp:extent cx="123825" cy="142875"/>
                      <wp:effectExtent l="19050" t="0" r="47625" b="47625"/>
                      <wp:wrapNone/>
                      <wp:docPr id="86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94986" id="Down Arrow 24" o:spid="_x0000_s1026" type="#_x0000_t67" style="position:absolute;margin-left:136.95pt;margin-top:1.8pt;width:9.7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" adj="12240" fillcolor="#e36c0a [2409]" strokecolor="#e36c0a [2409]" strokeweight="2pt"/>
                  </w:pict>
                </mc:Fallback>
              </mc:AlternateContent>
            </w:r>
          </w:p>
          <w:p w14:paraId="1BFEEB46" w14:textId="7799C0C1" w:rsidR="00EC77CF" w:rsidRDefault="004101F2" w:rsidP="00EC77C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If i</w:t>
            </w:r>
            <w:r w:rsidR="00EC77CF">
              <w:rPr>
                <w:rFonts w:ascii="Verdana" w:eastAsia="Times New Roman" w:hAnsi="Verdana" w:cs="Arial"/>
              </w:rPr>
              <w:t xml:space="preserve">ndividual </w:t>
            </w:r>
            <w:r w:rsidR="00C0315E">
              <w:rPr>
                <w:rFonts w:ascii="Verdana" w:eastAsia="Times New Roman" w:hAnsi="Verdana" w:cs="Arial"/>
              </w:rPr>
              <w:t xml:space="preserve">staff </w:t>
            </w:r>
            <w:r w:rsidR="00EC77CF">
              <w:rPr>
                <w:rFonts w:ascii="Verdana" w:eastAsia="Times New Roman" w:hAnsi="Verdana" w:cs="Arial"/>
              </w:rPr>
              <w:t xml:space="preserve">improvements </w:t>
            </w:r>
            <w:r>
              <w:rPr>
                <w:rFonts w:ascii="Verdana" w:eastAsia="Times New Roman" w:hAnsi="Verdana" w:cs="Arial"/>
              </w:rPr>
              <w:t xml:space="preserve">are </w:t>
            </w:r>
            <w:r w:rsidR="00EC77CF">
              <w:rPr>
                <w:rFonts w:ascii="Verdana" w:eastAsia="Times New Roman" w:hAnsi="Verdana" w:cs="Arial"/>
              </w:rPr>
              <w:t>required</w:t>
            </w:r>
            <w:r>
              <w:rPr>
                <w:rFonts w:ascii="Verdana" w:eastAsia="Times New Roman" w:hAnsi="Verdana" w:cs="Arial"/>
              </w:rPr>
              <w:t>, they will be</w:t>
            </w:r>
            <w:r w:rsidR="00EC77CF">
              <w:rPr>
                <w:rFonts w:ascii="Verdana" w:eastAsia="Times New Roman" w:hAnsi="Verdana" w:cs="Arial"/>
              </w:rPr>
              <w:t xml:space="preserve"> </w:t>
            </w:r>
            <w:r w:rsidR="00C0315E">
              <w:rPr>
                <w:rFonts w:ascii="Verdana" w:eastAsia="Times New Roman" w:hAnsi="Verdana" w:cs="Arial"/>
              </w:rPr>
              <w:t>managed via</w:t>
            </w:r>
            <w:r w:rsidR="00EC77CF">
              <w:rPr>
                <w:rFonts w:ascii="Verdana" w:eastAsia="Times New Roman" w:hAnsi="Verdana" w:cs="Arial"/>
              </w:rPr>
              <w:t xml:space="preserve"> supervision and the Performance Policy where appropriate. </w:t>
            </w:r>
          </w:p>
          <w:p w14:paraId="1D94A0D7" w14:textId="5E322165" w:rsidR="00C0315E" w:rsidRDefault="004101F2" w:rsidP="00BE4B20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437FC01" wp14:editId="2477980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-2540</wp:posOffset>
                      </wp:positionV>
                      <wp:extent cx="123825" cy="142875"/>
                      <wp:effectExtent l="19050" t="0" r="47625" b="47625"/>
                      <wp:wrapNone/>
                      <wp:docPr id="87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1511C" id="Down Arrow 24" o:spid="_x0000_s1026" type="#_x0000_t67" style="position:absolute;margin-left:134.45pt;margin-top:-.2pt;width:9.7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" adj="12240" fillcolor="#e36c0a [2409]" strokecolor="#e36c0a [2409]" strokeweight="2pt"/>
                  </w:pict>
                </mc:Fallback>
              </mc:AlternateContent>
            </w:r>
          </w:p>
          <w:p w14:paraId="69EB2BB9" w14:textId="083EFBF5" w:rsidR="00C0315E" w:rsidRDefault="00C0315E" w:rsidP="00EC77C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Operational changes will be discussed and agreed at the </w:t>
            </w:r>
            <w:r w:rsidR="004101F2">
              <w:rPr>
                <w:rFonts w:ascii="Verdana" w:eastAsia="Times New Roman" w:hAnsi="Verdana" w:cs="Arial"/>
              </w:rPr>
              <w:t>bimonthly</w:t>
            </w:r>
            <w:r>
              <w:rPr>
                <w:rFonts w:ascii="Verdana" w:eastAsia="Times New Roman" w:hAnsi="Verdana" w:cs="Arial"/>
              </w:rPr>
              <w:t xml:space="preserve"> Managers Meeting and cascaded to all staff via team meeting</w:t>
            </w:r>
            <w:r w:rsidR="004101F2">
              <w:rPr>
                <w:rFonts w:ascii="Verdana" w:eastAsia="Times New Roman" w:hAnsi="Verdana" w:cs="Arial"/>
              </w:rPr>
              <w:t>s</w:t>
            </w:r>
            <w:r>
              <w:rPr>
                <w:rFonts w:ascii="Verdana" w:eastAsia="Times New Roman" w:hAnsi="Verdana" w:cs="Arial"/>
              </w:rPr>
              <w:t>.</w:t>
            </w:r>
          </w:p>
          <w:p w14:paraId="7DF94D51" w14:textId="77777777" w:rsidR="00BE7061" w:rsidRDefault="00BE7061" w:rsidP="00EC77CF">
            <w:pPr>
              <w:rPr>
                <w:rFonts w:ascii="Verdana" w:eastAsia="Times New Roman" w:hAnsi="Verdana" w:cs="Arial"/>
              </w:rPr>
            </w:pPr>
          </w:p>
        </w:tc>
      </w:tr>
      <w:tr w:rsidR="00BF79ED" w14:paraId="4132ABF9" w14:textId="77777777" w:rsidTr="00A83613">
        <w:tc>
          <w:tcPr>
            <w:tcW w:w="4253" w:type="dxa"/>
            <w:shd w:val="clear" w:color="auto" w:fill="F2F2F2" w:themeFill="background1" w:themeFillShade="F2"/>
          </w:tcPr>
          <w:p w14:paraId="178244A6" w14:textId="77777777" w:rsidR="00BF79ED" w:rsidRDefault="00EC77CF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Cases of best practice are shared and discussed. </w:t>
            </w:r>
            <w:r w:rsidR="00BF79ED">
              <w:rPr>
                <w:rFonts w:ascii="Verdana" w:eastAsia="Times New Roman" w:hAnsi="Verdana" w:cs="Arial"/>
              </w:rPr>
              <w:t xml:space="preserve">  </w:t>
            </w:r>
          </w:p>
        </w:tc>
        <w:tc>
          <w:tcPr>
            <w:tcW w:w="6059" w:type="dxa"/>
            <w:shd w:val="clear" w:color="auto" w:fill="FFFFFF" w:themeFill="background1"/>
          </w:tcPr>
          <w:p w14:paraId="7B905F61" w14:textId="3FA29B4D" w:rsidR="00C0315E" w:rsidRDefault="004101F2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57A7825" wp14:editId="134DEA7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337185</wp:posOffset>
                      </wp:positionV>
                      <wp:extent cx="123825" cy="142875"/>
                      <wp:effectExtent l="19050" t="0" r="47625" b="47625"/>
                      <wp:wrapNone/>
                      <wp:docPr id="88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C3B86" id="Down Arrow 24" o:spid="_x0000_s1026" type="#_x0000_t67" style="position:absolute;margin-left:127.45pt;margin-top:26.55pt;width:9.7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" adj="12240" fillcolor="#e36c0a [2409]" strokecolor="#e36c0a [2409]" strokeweight="2pt"/>
                  </w:pict>
                </mc:Fallback>
              </mc:AlternateContent>
            </w:r>
            <w:r w:rsidR="00EC77CF">
              <w:rPr>
                <w:rFonts w:ascii="Verdana" w:eastAsia="Times New Roman" w:hAnsi="Verdana" w:cs="Arial"/>
              </w:rPr>
              <w:t xml:space="preserve">Best practice examples </w:t>
            </w:r>
            <w:r w:rsidR="00E57D5F">
              <w:rPr>
                <w:rFonts w:ascii="Verdana" w:eastAsia="Times New Roman" w:hAnsi="Verdana" w:cs="Arial"/>
              </w:rPr>
              <w:t>must be</w:t>
            </w:r>
            <w:r w:rsidR="00EC77CF">
              <w:rPr>
                <w:rFonts w:ascii="Verdana" w:eastAsia="Times New Roman" w:hAnsi="Verdana" w:cs="Arial"/>
              </w:rPr>
              <w:t xml:space="preserve"> discussed at team meeting. </w:t>
            </w:r>
          </w:p>
          <w:p w14:paraId="6CA80C97" w14:textId="3963AAF7" w:rsidR="00E57D5F" w:rsidRDefault="00E57D5F" w:rsidP="00BE4B20">
            <w:pPr>
              <w:jc w:val="center"/>
              <w:rPr>
                <w:rFonts w:ascii="Verdana" w:eastAsia="Times New Roman" w:hAnsi="Verdana" w:cs="Arial"/>
              </w:rPr>
            </w:pPr>
          </w:p>
          <w:p w14:paraId="05F7DC8B" w14:textId="77777777" w:rsidR="00BF79ED" w:rsidRDefault="00EC77CF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Discussions </w:t>
            </w:r>
            <w:r w:rsidR="00E57D5F">
              <w:rPr>
                <w:rFonts w:ascii="Verdana" w:eastAsia="Times New Roman" w:hAnsi="Verdana" w:cs="Arial"/>
              </w:rPr>
              <w:t>must be</w:t>
            </w:r>
            <w:r>
              <w:rPr>
                <w:rFonts w:ascii="Verdana" w:eastAsia="Times New Roman" w:hAnsi="Verdana" w:cs="Arial"/>
              </w:rPr>
              <w:t xml:space="preserve"> facilitated and encouraged by the management team.</w:t>
            </w:r>
          </w:p>
          <w:p w14:paraId="10D47254" w14:textId="77777777" w:rsidR="00CB6A90" w:rsidRDefault="00CB6A90" w:rsidP="0097014F">
            <w:pPr>
              <w:rPr>
                <w:rFonts w:ascii="Verdana" w:eastAsia="Times New Roman" w:hAnsi="Verdana" w:cs="Arial"/>
              </w:rPr>
            </w:pPr>
          </w:p>
        </w:tc>
      </w:tr>
      <w:tr w:rsidR="00BF79ED" w14:paraId="354EAB86" w14:textId="77777777" w:rsidTr="00A83613">
        <w:tc>
          <w:tcPr>
            <w:tcW w:w="4253" w:type="dxa"/>
            <w:shd w:val="clear" w:color="auto" w:fill="F2F2F2" w:themeFill="background1" w:themeFillShade="F2"/>
          </w:tcPr>
          <w:p w14:paraId="4FFC56C8" w14:textId="77777777" w:rsidR="00BF79ED" w:rsidRDefault="00BF79ED" w:rsidP="00EC77C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Safeguarding is </w:t>
            </w:r>
            <w:r w:rsidR="00EC77CF">
              <w:rPr>
                <w:rFonts w:ascii="Verdana" w:eastAsia="Times New Roman" w:hAnsi="Verdana" w:cs="Arial"/>
              </w:rPr>
              <w:t xml:space="preserve">consistently discussed. </w:t>
            </w:r>
          </w:p>
        </w:tc>
        <w:tc>
          <w:tcPr>
            <w:tcW w:w="6059" w:type="dxa"/>
            <w:shd w:val="clear" w:color="auto" w:fill="FFFFFF" w:themeFill="background1"/>
          </w:tcPr>
          <w:p w14:paraId="1E9A2301" w14:textId="77777777" w:rsidR="00BF79ED" w:rsidRDefault="00EC77CF" w:rsidP="00EC77C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Safeguarding is an agenda item at every supervision, team, and management meetings. </w:t>
            </w:r>
          </w:p>
          <w:p w14:paraId="1A3DA9DE" w14:textId="36930CBD" w:rsidR="004C7CD0" w:rsidRDefault="004101F2" w:rsidP="00784BB3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5C8DE5" wp14:editId="56BE7C50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24130</wp:posOffset>
                      </wp:positionV>
                      <wp:extent cx="123825" cy="142875"/>
                      <wp:effectExtent l="19050" t="0" r="47625" b="47625"/>
                      <wp:wrapNone/>
                      <wp:docPr id="89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4E198" id="Down Arrow 24" o:spid="_x0000_s1026" type="#_x0000_t67" style="position:absolute;margin-left:129.95pt;margin-top:1.9pt;width:9.7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" adj="12240" fillcolor="#e36c0a [2409]" strokecolor="#e36c0a [2409]" strokeweight="2pt"/>
                  </w:pict>
                </mc:Fallback>
              </mc:AlternateContent>
            </w:r>
          </w:p>
          <w:p w14:paraId="4AAA6E95" w14:textId="77777777" w:rsidR="00EC77CF" w:rsidRDefault="00EC77CF" w:rsidP="00EC77C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Ideas for improvements, innovative practices </w:t>
            </w:r>
            <w:r w:rsidR="00E57D5F">
              <w:rPr>
                <w:rFonts w:ascii="Verdana" w:eastAsia="Times New Roman" w:hAnsi="Verdana" w:cs="Arial"/>
              </w:rPr>
              <w:t>should be</w:t>
            </w:r>
            <w:r>
              <w:rPr>
                <w:rFonts w:ascii="Verdana" w:eastAsia="Times New Roman" w:hAnsi="Verdana" w:cs="Arial"/>
              </w:rPr>
              <w:t xml:space="preserve"> consistently encouraged</w:t>
            </w:r>
            <w:r w:rsidR="00BE4B20">
              <w:rPr>
                <w:rFonts w:ascii="Verdana" w:eastAsia="Times New Roman" w:hAnsi="Verdana" w:cs="Arial"/>
              </w:rPr>
              <w:t xml:space="preserve"> by all line managers</w:t>
            </w:r>
            <w:r>
              <w:rPr>
                <w:rFonts w:ascii="Verdana" w:eastAsia="Times New Roman" w:hAnsi="Verdana" w:cs="Arial"/>
              </w:rPr>
              <w:t>.</w:t>
            </w:r>
          </w:p>
          <w:p w14:paraId="0761282B" w14:textId="77777777" w:rsidR="00CB6A90" w:rsidRDefault="00CB6A90" w:rsidP="00EC77CF">
            <w:pPr>
              <w:rPr>
                <w:rFonts w:ascii="Verdana" w:eastAsia="Times New Roman" w:hAnsi="Verdana" w:cs="Arial"/>
              </w:rPr>
            </w:pPr>
          </w:p>
        </w:tc>
      </w:tr>
      <w:tr w:rsidR="00BF79ED" w14:paraId="6605E812" w14:textId="77777777" w:rsidTr="00A83613">
        <w:tc>
          <w:tcPr>
            <w:tcW w:w="4253" w:type="dxa"/>
            <w:shd w:val="clear" w:color="auto" w:fill="F2F2F2" w:themeFill="background1" w:themeFillShade="F2"/>
          </w:tcPr>
          <w:p w14:paraId="26170C79" w14:textId="77777777" w:rsidR="00BF79ED" w:rsidRDefault="002B6515" w:rsidP="004422F5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The Senior Leadership Team </w:t>
            </w:r>
            <w:r w:rsidR="00C0315E">
              <w:rPr>
                <w:rFonts w:ascii="Verdana" w:eastAsia="Times New Roman" w:hAnsi="Verdana" w:cs="Arial"/>
              </w:rPr>
              <w:t>is advised</w:t>
            </w:r>
            <w:r>
              <w:rPr>
                <w:rFonts w:ascii="Verdana" w:eastAsia="Times New Roman" w:hAnsi="Verdana" w:cs="Arial"/>
              </w:rPr>
              <w:t xml:space="preserve"> of issues/ concerns. </w:t>
            </w:r>
          </w:p>
          <w:p w14:paraId="5D463ACC" w14:textId="77777777" w:rsidR="002B6515" w:rsidRDefault="002B6515" w:rsidP="004422F5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6059" w:type="dxa"/>
            <w:shd w:val="clear" w:color="auto" w:fill="FFFFFF" w:themeFill="background1"/>
          </w:tcPr>
          <w:p w14:paraId="6A4A90D4" w14:textId="2D575DC5" w:rsidR="00C0315E" w:rsidRDefault="00C0315E" w:rsidP="002B6515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All members of the S</w:t>
            </w:r>
            <w:r w:rsidR="00E57D5F">
              <w:rPr>
                <w:rFonts w:ascii="Verdana" w:eastAsia="Times New Roman" w:hAnsi="Verdana" w:cs="Arial"/>
              </w:rPr>
              <w:t>enior Leadership Team</w:t>
            </w:r>
            <w:r>
              <w:rPr>
                <w:rFonts w:ascii="Verdana" w:eastAsia="Times New Roman" w:hAnsi="Verdana" w:cs="Arial"/>
              </w:rPr>
              <w:t xml:space="preserve"> are advised by </w:t>
            </w:r>
            <w:r w:rsidR="004101F2">
              <w:rPr>
                <w:rFonts w:ascii="Verdana" w:eastAsia="Times New Roman" w:hAnsi="Verdana" w:cs="Arial"/>
              </w:rPr>
              <w:t>service managers</w:t>
            </w:r>
            <w:r w:rsidR="00E57D5F">
              <w:rPr>
                <w:rFonts w:ascii="Verdana" w:eastAsia="Times New Roman" w:hAnsi="Verdana" w:cs="Arial"/>
              </w:rPr>
              <w:t xml:space="preserve"> (via email)</w:t>
            </w:r>
            <w:r>
              <w:rPr>
                <w:rFonts w:ascii="Verdana" w:eastAsia="Times New Roman" w:hAnsi="Verdana" w:cs="Arial"/>
              </w:rPr>
              <w:t xml:space="preserve"> that a Safeguarding </w:t>
            </w:r>
            <w:r w:rsidR="004101F2">
              <w:rPr>
                <w:rFonts w:ascii="Verdana" w:eastAsia="Times New Roman" w:hAnsi="Verdana" w:cs="Arial"/>
              </w:rPr>
              <w:t>alert</w:t>
            </w:r>
            <w:r>
              <w:rPr>
                <w:rFonts w:ascii="Verdana" w:eastAsia="Times New Roman" w:hAnsi="Verdana" w:cs="Arial"/>
              </w:rPr>
              <w:t xml:space="preserve"> has been submitted.</w:t>
            </w:r>
          </w:p>
          <w:p w14:paraId="49A3045C" w14:textId="10D33B89" w:rsidR="00E57D5F" w:rsidRDefault="00A51E52" w:rsidP="00784BB3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AF86062" wp14:editId="6D637B89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38735</wp:posOffset>
                      </wp:positionV>
                      <wp:extent cx="123825" cy="142875"/>
                      <wp:effectExtent l="19050" t="0" r="47625" b="47625"/>
                      <wp:wrapNone/>
                      <wp:docPr id="90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7613C" id="Down Arrow 24" o:spid="_x0000_s1026" type="#_x0000_t67" style="position:absolute;margin-left:127.45pt;margin-top:3.05pt;width:9.7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" adj="12240" fillcolor="#e36c0a [2409]" strokecolor="#e36c0a [2409]" strokeweight="2pt"/>
                  </w:pict>
                </mc:Fallback>
              </mc:AlternateContent>
            </w:r>
          </w:p>
          <w:p w14:paraId="0DEB141E" w14:textId="7FE4B1EA" w:rsidR="00E57D5F" w:rsidRDefault="00E57D5F" w:rsidP="00E57D5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Additionally, at the </w:t>
            </w:r>
            <w:r w:rsidR="00A51E52">
              <w:rPr>
                <w:rFonts w:ascii="Verdana" w:eastAsia="Times New Roman" w:hAnsi="Verdana" w:cs="Arial"/>
              </w:rPr>
              <w:t>bimonthly</w:t>
            </w:r>
            <w:r>
              <w:rPr>
                <w:rFonts w:ascii="Verdana" w:eastAsia="Times New Roman" w:hAnsi="Verdana" w:cs="Arial"/>
              </w:rPr>
              <w:t xml:space="preserve"> Managers Meeting, the managers must prepare any items to escalate to the Senior Leadership Team meeting. </w:t>
            </w:r>
          </w:p>
          <w:p w14:paraId="0E6F7C72" w14:textId="77777777" w:rsidR="002B6515" w:rsidRDefault="002B6515" w:rsidP="002B6515">
            <w:pPr>
              <w:rPr>
                <w:rFonts w:ascii="Verdana" w:eastAsia="Times New Roman" w:hAnsi="Verdana" w:cs="Arial"/>
              </w:rPr>
            </w:pPr>
          </w:p>
        </w:tc>
      </w:tr>
    </w:tbl>
    <w:p w14:paraId="0BA4DF65" w14:textId="77777777" w:rsidR="009264EB" w:rsidRDefault="009264EB" w:rsidP="009264EB">
      <w:pPr>
        <w:pStyle w:val="NoSpacing"/>
        <w:rPr>
          <w:rFonts w:ascii="Verdana" w:hAnsi="Verdana"/>
          <w:sz w:val="24"/>
        </w:rPr>
      </w:pPr>
    </w:p>
    <w:p w14:paraId="6BA3CE16" w14:textId="77777777" w:rsidR="00A51E52" w:rsidRDefault="00A51E52" w:rsidP="009264EB">
      <w:pPr>
        <w:pStyle w:val="NoSpacing"/>
        <w:rPr>
          <w:rFonts w:ascii="Verdana" w:hAnsi="Verdana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9264EB" w14:paraId="5A48A880" w14:textId="77777777" w:rsidTr="00A51E52">
        <w:tc>
          <w:tcPr>
            <w:tcW w:w="10086" w:type="dxa"/>
            <w:shd w:val="clear" w:color="auto" w:fill="E36C0A" w:themeFill="accent6" w:themeFillShade="BF"/>
          </w:tcPr>
          <w:p w14:paraId="676CEFE1" w14:textId="77777777" w:rsidR="009264EB" w:rsidRDefault="009264EB" w:rsidP="0097014F">
            <w:pPr>
              <w:jc w:val="center"/>
              <w:rPr>
                <w:rFonts w:ascii="Verdana" w:eastAsia="Times New Roman" w:hAnsi="Verdana" w:cs="Arial"/>
                <w:b/>
                <w:color w:val="FFFFFF" w:themeColor="background1"/>
              </w:rPr>
            </w:pPr>
            <w:r>
              <w:rPr>
                <w:rFonts w:ascii="Verdana" w:eastAsia="Times New Roman" w:hAnsi="Verdana" w:cs="Arial"/>
                <w:b/>
                <w:color w:val="FFFFFF" w:themeColor="background1"/>
              </w:rPr>
              <w:t xml:space="preserve">Clean </w:t>
            </w:r>
            <w:r w:rsidR="00552346">
              <w:rPr>
                <w:rFonts w:ascii="Verdana" w:eastAsia="Times New Roman" w:hAnsi="Verdana" w:cs="Arial"/>
                <w:b/>
                <w:color w:val="FFFFFF" w:themeColor="background1"/>
              </w:rPr>
              <w:t>Out</w:t>
            </w:r>
          </w:p>
          <w:p w14:paraId="593B7D74" w14:textId="77777777" w:rsidR="00552346" w:rsidRPr="00552346" w:rsidRDefault="00552346" w:rsidP="0097014F">
            <w:pPr>
              <w:jc w:val="center"/>
              <w:rPr>
                <w:rFonts w:ascii="Verdana" w:eastAsia="Times New Roman" w:hAnsi="Verdana" w:cs="Arial"/>
                <w:color w:val="FFFFFF" w:themeColor="background1"/>
              </w:rPr>
            </w:pPr>
            <w:r>
              <w:rPr>
                <w:rFonts w:ascii="Verdana" w:eastAsia="Times New Roman" w:hAnsi="Verdana" w:cs="Arial"/>
                <w:color w:val="FFFFFF" w:themeColor="background1"/>
              </w:rPr>
              <w:t>The conditions that must apply AFTER the process is finished, for us to deliver the required outcomes</w:t>
            </w:r>
          </w:p>
        </w:tc>
      </w:tr>
      <w:tr w:rsidR="009264EB" w14:paraId="6C6B86F5" w14:textId="77777777" w:rsidTr="003C263A">
        <w:tc>
          <w:tcPr>
            <w:tcW w:w="10086" w:type="dxa"/>
          </w:tcPr>
          <w:p w14:paraId="30751CC7" w14:textId="77777777" w:rsidR="0073599A" w:rsidRDefault="0073599A" w:rsidP="003A0D2E">
            <w:pPr>
              <w:rPr>
                <w:rFonts w:ascii="Verdana" w:eastAsia="Times New Roman" w:hAnsi="Verdana" w:cs="Arial"/>
              </w:rPr>
            </w:pPr>
          </w:p>
          <w:p w14:paraId="17DDD5D0" w14:textId="0BC9A2EA" w:rsidR="0073599A" w:rsidRDefault="003A0D2E" w:rsidP="003A0D2E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All </w:t>
            </w:r>
            <w:r w:rsidR="009D6037">
              <w:rPr>
                <w:rFonts w:ascii="Verdana" w:eastAsia="Times New Roman" w:hAnsi="Verdana" w:cs="Arial"/>
              </w:rPr>
              <w:t xml:space="preserve">Acorn </w:t>
            </w:r>
            <w:r>
              <w:rPr>
                <w:rFonts w:ascii="Verdana" w:eastAsia="Times New Roman" w:hAnsi="Verdana" w:cs="Arial"/>
              </w:rPr>
              <w:t>c</w:t>
            </w:r>
            <w:r w:rsidR="009264EB">
              <w:rPr>
                <w:rFonts w:ascii="Verdana" w:eastAsia="Times New Roman" w:hAnsi="Verdana" w:cs="Arial"/>
              </w:rPr>
              <w:t>lients are effectively safeguarded</w:t>
            </w:r>
          </w:p>
          <w:p w14:paraId="34604609" w14:textId="77777777" w:rsidR="009264EB" w:rsidRDefault="009264EB" w:rsidP="003A0D2E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 </w:t>
            </w:r>
          </w:p>
        </w:tc>
      </w:tr>
      <w:tr w:rsidR="009264EB" w14:paraId="2888C88A" w14:textId="77777777" w:rsidTr="003C263A">
        <w:tc>
          <w:tcPr>
            <w:tcW w:w="10086" w:type="dxa"/>
            <w:shd w:val="clear" w:color="auto" w:fill="FFFFFF" w:themeFill="background1"/>
          </w:tcPr>
          <w:p w14:paraId="74254DFA" w14:textId="77777777" w:rsidR="0073599A" w:rsidRDefault="0073599A" w:rsidP="0097014F">
            <w:pPr>
              <w:rPr>
                <w:rFonts w:ascii="Verdana" w:eastAsia="Times New Roman" w:hAnsi="Verdana" w:cs="Arial"/>
              </w:rPr>
            </w:pPr>
          </w:p>
          <w:p w14:paraId="562D5C17" w14:textId="77777777" w:rsidR="0073599A" w:rsidRDefault="009264EB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Safeguarding practice is in line with all legislation and guidance</w:t>
            </w:r>
          </w:p>
          <w:p w14:paraId="2532CA54" w14:textId="77777777" w:rsidR="009264EB" w:rsidRDefault="009264EB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 </w:t>
            </w:r>
          </w:p>
        </w:tc>
      </w:tr>
      <w:tr w:rsidR="009264EB" w14:paraId="613C72BA" w14:textId="77777777" w:rsidTr="003C263A">
        <w:tc>
          <w:tcPr>
            <w:tcW w:w="10086" w:type="dxa"/>
            <w:shd w:val="clear" w:color="auto" w:fill="FFFFFF" w:themeFill="background1"/>
          </w:tcPr>
          <w:p w14:paraId="22822FAD" w14:textId="77777777" w:rsidR="0073599A" w:rsidRDefault="0073599A" w:rsidP="00552346">
            <w:pPr>
              <w:rPr>
                <w:rFonts w:ascii="Verdana" w:eastAsia="Times New Roman" w:hAnsi="Verdana" w:cs="Arial"/>
              </w:rPr>
            </w:pPr>
          </w:p>
          <w:p w14:paraId="776BB5A5" w14:textId="77777777" w:rsidR="0073599A" w:rsidRDefault="00552346" w:rsidP="00552346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Client records</w:t>
            </w:r>
            <w:r w:rsidR="009264EB">
              <w:rPr>
                <w:rFonts w:ascii="Verdana" w:eastAsia="Times New Roman" w:hAnsi="Verdana" w:cs="Arial"/>
              </w:rPr>
              <w:t xml:space="preserve"> reflect all of the work taking </w:t>
            </w:r>
            <w:proofErr w:type="gramStart"/>
            <w:r w:rsidR="009264EB">
              <w:rPr>
                <w:rFonts w:ascii="Verdana" w:eastAsia="Times New Roman" w:hAnsi="Verdana" w:cs="Arial"/>
              </w:rPr>
              <w:t>place</w:t>
            </w:r>
            <w:proofErr w:type="gramEnd"/>
          </w:p>
          <w:p w14:paraId="7A2464D0" w14:textId="77777777" w:rsidR="009264EB" w:rsidRDefault="009264EB" w:rsidP="00552346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  </w:t>
            </w:r>
          </w:p>
        </w:tc>
      </w:tr>
      <w:tr w:rsidR="009264EB" w14:paraId="169A67B7" w14:textId="77777777" w:rsidTr="003C263A">
        <w:tc>
          <w:tcPr>
            <w:tcW w:w="10086" w:type="dxa"/>
            <w:shd w:val="clear" w:color="auto" w:fill="FFFFFF" w:themeFill="background1"/>
          </w:tcPr>
          <w:p w14:paraId="670A2A73" w14:textId="77777777" w:rsidR="0073599A" w:rsidRDefault="0073599A" w:rsidP="00BF79ED">
            <w:pPr>
              <w:rPr>
                <w:rFonts w:ascii="Verdana" w:eastAsia="Times New Roman" w:hAnsi="Verdana" w:cs="Arial"/>
              </w:rPr>
            </w:pPr>
          </w:p>
          <w:p w14:paraId="0C0B78AA" w14:textId="77777777" w:rsidR="009264EB" w:rsidRDefault="00796249" w:rsidP="00BF79ED">
            <w:pPr>
              <w:rPr>
                <w:rFonts w:ascii="Verdana" w:eastAsia="Times New Roman" w:hAnsi="Verdana" w:cs="Arial"/>
              </w:rPr>
            </w:pPr>
            <w:r w:rsidRPr="00AC7BCE">
              <w:rPr>
                <w:rFonts w:ascii="Verdana" w:eastAsia="Times New Roman" w:hAnsi="Verdana" w:cs="Arial"/>
              </w:rPr>
              <w:t xml:space="preserve">Staff welfare is supported </w:t>
            </w:r>
          </w:p>
          <w:p w14:paraId="2F20C10A" w14:textId="77777777" w:rsidR="0073599A" w:rsidRPr="00AC7BCE" w:rsidRDefault="0073599A" w:rsidP="00BF79ED">
            <w:pPr>
              <w:rPr>
                <w:rFonts w:ascii="Verdana" w:eastAsia="Times New Roman" w:hAnsi="Verdana" w:cs="Arial"/>
              </w:rPr>
            </w:pPr>
          </w:p>
        </w:tc>
      </w:tr>
    </w:tbl>
    <w:p w14:paraId="03AA6A6C" w14:textId="77777777" w:rsidR="004422F5" w:rsidRDefault="004422F5" w:rsidP="003C2AA1">
      <w:pPr>
        <w:rPr>
          <w:rFonts w:ascii="Verdana" w:eastAsia="Times New Roman" w:hAnsi="Verdana" w:cs="Arial"/>
        </w:rPr>
      </w:pPr>
    </w:p>
    <w:sectPr w:rsidR="004422F5" w:rsidSect="005F34A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843" w:right="851" w:bottom="198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C55B" w14:textId="77777777" w:rsidR="001A2CE7" w:rsidRDefault="001A2CE7" w:rsidP="00B80FA8">
      <w:pPr>
        <w:spacing w:after="0" w:line="240" w:lineRule="auto"/>
      </w:pPr>
      <w:r>
        <w:separator/>
      </w:r>
    </w:p>
  </w:endnote>
  <w:endnote w:type="continuationSeparator" w:id="0">
    <w:p w14:paraId="1EAD0132" w14:textId="77777777" w:rsidR="001A2CE7" w:rsidRDefault="001A2CE7" w:rsidP="00B8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</w:rPr>
      <w:id w:val="-18204149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color w:val="808080" w:themeColor="background1" w:themeShade="80"/>
            <w:sz w:val="22"/>
            <w:szCs w:val="22"/>
          </w:rPr>
          <w:id w:val="-157742813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inorHAnsi" w:eastAsiaTheme="minorHAnsi" w:hAnsiTheme="minorHAnsi" w:cstheme="minorBidi"/>
                <w:color w:val="808080" w:themeColor="background1" w:themeShade="80"/>
                <w:sz w:val="22"/>
                <w:szCs w:val="22"/>
              </w:rPr>
              <w:id w:val="-116037747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2"/>
                    <w:szCs w:val="22"/>
                  </w:rPr>
                  <w:id w:val="-60364533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609233B" w14:textId="77777777" w:rsidR="00784BB3" w:rsidRPr="007C5547" w:rsidRDefault="00784BB3" w:rsidP="001B68B5">
                    <w:pPr>
                      <w:pStyle w:val="Footer"/>
                      <w:jc w:val="center"/>
                      <w:rPr>
                        <w:b/>
                        <w:bCs/>
                        <w:color w:val="E36C0A" w:themeColor="accent6" w:themeShade="BF"/>
                      </w:rPr>
                    </w:pPr>
                    <w:r w:rsidRPr="007C5547">
                      <w:rPr>
                        <w:color w:val="E36C0A" w:themeColor="accent6" w:themeShade="BF"/>
                      </w:rPr>
                      <w:t xml:space="preserve">Page </w:t>
                    </w:r>
                    <w:r w:rsidRPr="007C5547">
                      <w:rPr>
                        <w:b/>
                        <w:bCs/>
                        <w:color w:val="E36C0A" w:themeColor="accent6" w:themeShade="BF"/>
                      </w:rPr>
                      <w:fldChar w:fldCharType="begin"/>
                    </w:r>
                    <w:r w:rsidRPr="007C5547">
                      <w:rPr>
                        <w:b/>
                        <w:bCs/>
                        <w:color w:val="E36C0A" w:themeColor="accent6" w:themeShade="BF"/>
                      </w:rPr>
                      <w:instrText xml:space="preserve"> PAGE </w:instrText>
                    </w:r>
                    <w:r w:rsidRPr="007C5547">
                      <w:rPr>
                        <w:b/>
                        <w:bCs/>
                        <w:color w:val="E36C0A" w:themeColor="accent6" w:themeShade="BF"/>
                      </w:rPr>
                      <w:fldChar w:fldCharType="separate"/>
                    </w:r>
                    <w:r w:rsidR="00903C92" w:rsidRPr="007C5547">
                      <w:rPr>
                        <w:b/>
                        <w:bCs/>
                        <w:noProof/>
                        <w:color w:val="E36C0A" w:themeColor="accent6" w:themeShade="BF"/>
                      </w:rPr>
                      <w:t>2</w:t>
                    </w:r>
                    <w:r w:rsidRPr="007C5547">
                      <w:rPr>
                        <w:b/>
                        <w:bCs/>
                        <w:color w:val="E36C0A" w:themeColor="accent6" w:themeShade="BF"/>
                      </w:rPr>
                      <w:fldChar w:fldCharType="end"/>
                    </w:r>
                    <w:r w:rsidRPr="007C5547">
                      <w:rPr>
                        <w:color w:val="E36C0A" w:themeColor="accent6" w:themeShade="BF"/>
                      </w:rPr>
                      <w:t xml:space="preserve"> of </w:t>
                    </w:r>
                    <w:r w:rsidRPr="007C5547">
                      <w:rPr>
                        <w:b/>
                        <w:bCs/>
                        <w:color w:val="E36C0A" w:themeColor="accent6" w:themeShade="BF"/>
                      </w:rPr>
                      <w:fldChar w:fldCharType="begin"/>
                    </w:r>
                    <w:r w:rsidRPr="007C5547">
                      <w:rPr>
                        <w:b/>
                        <w:bCs/>
                        <w:color w:val="E36C0A" w:themeColor="accent6" w:themeShade="BF"/>
                      </w:rPr>
                      <w:instrText xml:space="preserve"> NUMPAGES  </w:instrText>
                    </w:r>
                    <w:r w:rsidRPr="007C5547">
                      <w:rPr>
                        <w:b/>
                        <w:bCs/>
                        <w:color w:val="E36C0A" w:themeColor="accent6" w:themeShade="BF"/>
                      </w:rPr>
                      <w:fldChar w:fldCharType="separate"/>
                    </w:r>
                    <w:r w:rsidR="00903C92" w:rsidRPr="007C5547">
                      <w:rPr>
                        <w:b/>
                        <w:bCs/>
                        <w:noProof/>
                        <w:color w:val="E36C0A" w:themeColor="accent6" w:themeShade="BF"/>
                      </w:rPr>
                      <w:t>10</w:t>
                    </w:r>
                    <w:r w:rsidRPr="007C5547">
                      <w:rPr>
                        <w:b/>
                        <w:bCs/>
                        <w:color w:val="E36C0A" w:themeColor="accent6" w:themeShade="BF"/>
                      </w:rPr>
                      <w:fldChar w:fldCharType="end"/>
                    </w:r>
                  </w:p>
                  <w:p w14:paraId="53107A6A" w14:textId="28C2FC68" w:rsidR="00784BB3" w:rsidRPr="001B68B5" w:rsidRDefault="001A2CE7" w:rsidP="004F6E55">
                    <w:pPr>
                      <w:pStyle w:val="NoSpacing"/>
                      <w:rPr>
                        <w:rFonts w:ascii="Calibri" w:eastAsia="Calibri" w:hAnsi="Calibri" w:cs="Calibri"/>
                        <w:color w:val="808080" w:themeColor="background1" w:themeShade="80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FFFFFF" w:themeColor="background1"/>
        <w:sz w:val="22"/>
        <w:szCs w:val="22"/>
      </w:rPr>
      <w:id w:val="286318641"/>
      <w:docPartObj>
        <w:docPartGallery w:val="Page Numbers (Top of Page)"/>
        <w:docPartUnique/>
      </w:docPartObj>
    </w:sdtPr>
    <w:sdtEndPr>
      <w:rPr>
        <w:rFonts w:ascii="Calibri" w:eastAsia="Calibri" w:hAnsi="Calibri" w:cs="Calibri"/>
        <w:color w:val="E36C0A" w:themeColor="accent6" w:themeShade="BF"/>
        <w:sz w:val="24"/>
        <w:szCs w:val="24"/>
      </w:rPr>
    </w:sdtEndPr>
    <w:sdtContent>
      <w:p w14:paraId="42F2D917" w14:textId="50D2F880" w:rsidR="00784BB3" w:rsidRPr="007C5547" w:rsidRDefault="00DD6BA7" w:rsidP="00DD6BA7">
        <w:pPr>
          <w:pStyle w:val="Footer"/>
          <w:jc w:val="center"/>
          <w:rPr>
            <w:b/>
            <w:bCs/>
            <w:color w:val="E36C0A" w:themeColor="accent6" w:themeShade="BF"/>
          </w:rPr>
        </w:pPr>
        <w:r w:rsidRPr="007C5547">
          <w:rPr>
            <w:rFonts w:asciiTheme="minorHAnsi" w:eastAsiaTheme="minorHAnsi" w:hAnsiTheme="minorHAnsi" w:cstheme="minorBidi"/>
            <w:color w:val="E36C0A" w:themeColor="accent6" w:themeShade="BF"/>
            <w:sz w:val="22"/>
            <w:szCs w:val="22"/>
          </w:rPr>
          <w:t>P</w:t>
        </w:r>
        <w:r w:rsidR="00784BB3" w:rsidRPr="007C5547">
          <w:rPr>
            <w:color w:val="E36C0A" w:themeColor="accent6" w:themeShade="BF"/>
          </w:rPr>
          <w:t xml:space="preserve">age </w:t>
        </w:r>
        <w:r w:rsidR="00784BB3" w:rsidRPr="007C5547">
          <w:rPr>
            <w:b/>
            <w:bCs/>
            <w:color w:val="E36C0A" w:themeColor="accent6" w:themeShade="BF"/>
          </w:rPr>
          <w:fldChar w:fldCharType="begin"/>
        </w:r>
        <w:r w:rsidR="00784BB3" w:rsidRPr="007C5547">
          <w:rPr>
            <w:b/>
            <w:bCs/>
            <w:color w:val="E36C0A" w:themeColor="accent6" w:themeShade="BF"/>
          </w:rPr>
          <w:instrText xml:space="preserve"> PAGE </w:instrText>
        </w:r>
        <w:r w:rsidR="00784BB3" w:rsidRPr="007C5547">
          <w:rPr>
            <w:b/>
            <w:bCs/>
            <w:color w:val="E36C0A" w:themeColor="accent6" w:themeShade="BF"/>
          </w:rPr>
          <w:fldChar w:fldCharType="separate"/>
        </w:r>
        <w:r w:rsidR="00903C92" w:rsidRPr="007C5547">
          <w:rPr>
            <w:b/>
            <w:bCs/>
            <w:noProof/>
            <w:color w:val="E36C0A" w:themeColor="accent6" w:themeShade="BF"/>
          </w:rPr>
          <w:t>1</w:t>
        </w:r>
        <w:r w:rsidR="00784BB3" w:rsidRPr="007C5547">
          <w:rPr>
            <w:b/>
            <w:bCs/>
            <w:color w:val="E36C0A" w:themeColor="accent6" w:themeShade="BF"/>
          </w:rPr>
          <w:fldChar w:fldCharType="end"/>
        </w:r>
        <w:r w:rsidR="00784BB3" w:rsidRPr="007C5547">
          <w:rPr>
            <w:color w:val="E36C0A" w:themeColor="accent6" w:themeShade="BF"/>
          </w:rPr>
          <w:t xml:space="preserve"> of </w:t>
        </w:r>
        <w:r w:rsidR="00784BB3" w:rsidRPr="007C5547">
          <w:rPr>
            <w:b/>
            <w:bCs/>
            <w:color w:val="E36C0A" w:themeColor="accent6" w:themeShade="BF"/>
          </w:rPr>
          <w:fldChar w:fldCharType="begin"/>
        </w:r>
        <w:r w:rsidR="00784BB3" w:rsidRPr="007C5547">
          <w:rPr>
            <w:b/>
            <w:bCs/>
            <w:color w:val="E36C0A" w:themeColor="accent6" w:themeShade="BF"/>
          </w:rPr>
          <w:instrText xml:space="preserve"> NUMPAGES  </w:instrText>
        </w:r>
        <w:r w:rsidR="00784BB3" w:rsidRPr="007C5547">
          <w:rPr>
            <w:b/>
            <w:bCs/>
            <w:color w:val="E36C0A" w:themeColor="accent6" w:themeShade="BF"/>
          </w:rPr>
          <w:fldChar w:fldCharType="separate"/>
        </w:r>
        <w:r w:rsidR="00903C92" w:rsidRPr="007C5547">
          <w:rPr>
            <w:b/>
            <w:bCs/>
            <w:noProof/>
            <w:color w:val="E36C0A" w:themeColor="accent6" w:themeShade="BF"/>
          </w:rPr>
          <w:t>10</w:t>
        </w:r>
        <w:r w:rsidR="00784BB3" w:rsidRPr="007C5547">
          <w:rPr>
            <w:b/>
            <w:bCs/>
            <w:color w:val="E36C0A" w:themeColor="accent6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0D7B" w14:textId="77777777" w:rsidR="001A2CE7" w:rsidRDefault="001A2CE7" w:rsidP="00B80FA8">
      <w:pPr>
        <w:spacing w:after="0" w:line="240" w:lineRule="auto"/>
      </w:pPr>
      <w:r>
        <w:separator/>
      </w:r>
    </w:p>
  </w:footnote>
  <w:footnote w:type="continuationSeparator" w:id="0">
    <w:p w14:paraId="06260D80" w14:textId="77777777" w:rsidR="001A2CE7" w:rsidRDefault="001A2CE7" w:rsidP="00B8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633F" w14:textId="0DC5F8C6" w:rsidR="00DD6BA7" w:rsidRDefault="00DD6BA7">
    <w:pPr>
      <w:pStyle w:val="Header"/>
    </w:pPr>
    <w:r>
      <w:rPr>
        <w:noProof/>
      </w:rPr>
      <w:drawing>
        <wp:inline distT="0" distB="0" distL="0" distR="0" wp14:anchorId="7EE573CE" wp14:editId="4398A8A9">
          <wp:extent cx="1625600" cy="711160"/>
          <wp:effectExtent l="0" t="0" r="0" b="0"/>
          <wp:docPr id="54" name="Picture 5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48" cy="72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89A5" w14:textId="272D3BB5" w:rsidR="00784BB3" w:rsidRDefault="00377E5E">
    <w:pPr>
      <w:pStyle w:val="Header"/>
    </w:pPr>
    <w:r>
      <w:rPr>
        <w:noProof/>
      </w:rPr>
      <w:drawing>
        <wp:inline distT="0" distB="0" distL="0" distR="0" wp14:anchorId="7430F8B7" wp14:editId="5CA2BC25">
          <wp:extent cx="1625600" cy="711160"/>
          <wp:effectExtent l="0" t="0" r="0" b="0"/>
          <wp:docPr id="16" name="Picture 1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48" cy="72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BB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5pt;height:14pt;visibility:visible;mso-wrap-style:square" o:bullet="t">
        <v:imagedata r:id="rId1" o:title=""/>
      </v:shape>
    </w:pict>
  </w:numPicBullet>
  <w:numPicBullet w:numPicBulletId="1">
    <w:pict>
      <v:shape id="_x0000_i1037" type="#_x0000_t75" style="width:14.5pt;height:13.5pt;visibility:visible;mso-wrap-style:square" o:bullet="t">
        <v:imagedata r:id="rId2" o:title=""/>
      </v:shape>
    </w:pict>
  </w:numPicBullet>
  <w:abstractNum w:abstractNumId="0" w15:restartNumberingAfterBreak="0">
    <w:nsid w:val="01B53331"/>
    <w:multiLevelType w:val="hybridMultilevel"/>
    <w:tmpl w:val="2110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348F"/>
    <w:multiLevelType w:val="hybridMultilevel"/>
    <w:tmpl w:val="DDE09D68"/>
    <w:lvl w:ilvl="0" w:tplc="526EAA50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4C1AED60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619CF"/>
    <w:multiLevelType w:val="hybridMultilevel"/>
    <w:tmpl w:val="A9303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3E51"/>
    <w:multiLevelType w:val="hybridMultilevel"/>
    <w:tmpl w:val="D070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6532"/>
    <w:multiLevelType w:val="hybridMultilevel"/>
    <w:tmpl w:val="FE40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352FF"/>
    <w:multiLevelType w:val="hybridMultilevel"/>
    <w:tmpl w:val="AB66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B7BD6"/>
    <w:multiLevelType w:val="hybridMultilevel"/>
    <w:tmpl w:val="48DC8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36A4"/>
    <w:multiLevelType w:val="hybridMultilevel"/>
    <w:tmpl w:val="CC96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6061B"/>
    <w:multiLevelType w:val="hybridMultilevel"/>
    <w:tmpl w:val="D70C9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B10D1"/>
    <w:multiLevelType w:val="hybridMultilevel"/>
    <w:tmpl w:val="A08A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408BC"/>
    <w:multiLevelType w:val="hybridMultilevel"/>
    <w:tmpl w:val="D09A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56016"/>
    <w:multiLevelType w:val="hybridMultilevel"/>
    <w:tmpl w:val="E61E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35F8"/>
    <w:multiLevelType w:val="hybridMultilevel"/>
    <w:tmpl w:val="645EE74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494A15"/>
    <w:multiLevelType w:val="hybridMultilevel"/>
    <w:tmpl w:val="B044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5B33"/>
    <w:multiLevelType w:val="multilevel"/>
    <w:tmpl w:val="16D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A33A8"/>
    <w:multiLevelType w:val="hybridMultilevel"/>
    <w:tmpl w:val="ED06A7EE"/>
    <w:lvl w:ilvl="0" w:tplc="FFFFFFFF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05A49FF"/>
    <w:multiLevelType w:val="hybridMultilevel"/>
    <w:tmpl w:val="EDA2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2715D"/>
    <w:multiLevelType w:val="hybridMultilevel"/>
    <w:tmpl w:val="7DEC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C06B2"/>
    <w:multiLevelType w:val="hybridMultilevel"/>
    <w:tmpl w:val="3AB81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51439"/>
    <w:multiLevelType w:val="hybridMultilevel"/>
    <w:tmpl w:val="DFFA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E3F65"/>
    <w:multiLevelType w:val="hybridMultilevel"/>
    <w:tmpl w:val="8EE8B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A61D1"/>
    <w:multiLevelType w:val="hybridMultilevel"/>
    <w:tmpl w:val="D21E839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C5BBF"/>
    <w:multiLevelType w:val="hybridMultilevel"/>
    <w:tmpl w:val="EDE275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BF1EA2"/>
    <w:multiLevelType w:val="hybridMultilevel"/>
    <w:tmpl w:val="C32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C6578"/>
    <w:multiLevelType w:val="hybridMultilevel"/>
    <w:tmpl w:val="FC420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6732A"/>
    <w:multiLevelType w:val="hybridMultilevel"/>
    <w:tmpl w:val="B8EE2154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7C4A99"/>
    <w:multiLevelType w:val="hybridMultilevel"/>
    <w:tmpl w:val="EFFA02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844CA"/>
    <w:multiLevelType w:val="hybridMultilevel"/>
    <w:tmpl w:val="75CA2046"/>
    <w:lvl w:ilvl="0" w:tplc="EC7873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B2441"/>
    <w:multiLevelType w:val="hybridMultilevel"/>
    <w:tmpl w:val="191E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C7A18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03D04"/>
    <w:multiLevelType w:val="hybridMultilevel"/>
    <w:tmpl w:val="AFACF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289913">
    <w:abstractNumId w:val="28"/>
  </w:num>
  <w:num w:numId="2" w16cid:durableId="869614047">
    <w:abstractNumId w:val="10"/>
  </w:num>
  <w:num w:numId="3" w16cid:durableId="804271789">
    <w:abstractNumId w:val="22"/>
  </w:num>
  <w:num w:numId="4" w16cid:durableId="185564363">
    <w:abstractNumId w:val="1"/>
  </w:num>
  <w:num w:numId="5" w16cid:durableId="1319502745">
    <w:abstractNumId w:val="12"/>
  </w:num>
  <w:num w:numId="6" w16cid:durableId="1464694237">
    <w:abstractNumId w:val="25"/>
  </w:num>
  <w:num w:numId="7" w16cid:durableId="1388797407">
    <w:abstractNumId w:val="23"/>
  </w:num>
  <w:num w:numId="8" w16cid:durableId="265042027">
    <w:abstractNumId w:val="7"/>
  </w:num>
  <w:num w:numId="9" w16cid:durableId="81999705">
    <w:abstractNumId w:val="17"/>
  </w:num>
  <w:num w:numId="10" w16cid:durableId="389034305">
    <w:abstractNumId w:val="21"/>
  </w:num>
  <w:num w:numId="11" w16cid:durableId="652880583">
    <w:abstractNumId w:val="3"/>
  </w:num>
  <w:num w:numId="12" w16cid:durableId="235551534">
    <w:abstractNumId w:val="27"/>
  </w:num>
  <w:num w:numId="13" w16cid:durableId="1498156622">
    <w:abstractNumId w:val="13"/>
  </w:num>
  <w:num w:numId="14" w16cid:durableId="1258170842">
    <w:abstractNumId w:val="9"/>
  </w:num>
  <w:num w:numId="15" w16cid:durableId="2072462677">
    <w:abstractNumId w:val="16"/>
  </w:num>
  <w:num w:numId="16" w16cid:durableId="280919578">
    <w:abstractNumId w:val="11"/>
  </w:num>
  <w:num w:numId="17" w16cid:durableId="1540972185">
    <w:abstractNumId w:val="4"/>
  </w:num>
  <w:num w:numId="18" w16cid:durableId="1812365087">
    <w:abstractNumId w:val="24"/>
  </w:num>
  <w:num w:numId="19" w16cid:durableId="2002736906">
    <w:abstractNumId w:val="0"/>
  </w:num>
  <w:num w:numId="20" w16cid:durableId="718892951">
    <w:abstractNumId w:val="20"/>
  </w:num>
  <w:num w:numId="21" w16cid:durableId="1646617828">
    <w:abstractNumId w:val="6"/>
  </w:num>
  <w:num w:numId="22" w16cid:durableId="1630891490">
    <w:abstractNumId w:val="18"/>
  </w:num>
  <w:num w:numId="23" w16cid:durableId="1219901741">
    <w:abstractNumId w:val="2"/>
  </w:num>
  <w:num w:numId="24" w16cid:durableId="912273804">
    <w:abstractNumId w:val="29"/>
  </w:num>
  <w:num w:numId="25" w16cid:durableId="188028008">
    <w:abstractNumId w:val="8"/>
  </w:num>
  <w:num w:numId="26" w16cid:durableId="1183016336">
    <w:abstractNumId w:val="26"/>
  </w:num>
  <w:num w:numId="27" w16cid:durableId="1845775779">
    <w:abstractNumId w:val="19"/>
  </w:num>
  <w:num w:numId="28" w16cid:durableId="1601521203">
    <w:abstractNumId w:val="5"/>
  </w:num>
  <w:num w:numId="29" w16cid:durableId="366806836">
    <w:abstractNumId w:val="14"/>
  </w:num>
  <w:num w:numId="30" w16cid:durableId="52136279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35"/>
    <w:rsid w:val="00000296"/>
    <w:rsid w:val="00011079"/>
    <w:rsid w:val="0003273A"/>
    <w:rsid w:val="00040187"/>
    <w:rsid w:val="000517BE"/>
    <w:rsid w:val="000653F5"/>
    <w:rsid w:val="000912FF"/>
    <w:rsid w:val="00097CD6"/>
    <w:rsid w:val="000A3035"/>
    <w:rsid w:val="000C4D82"/>
    <w:rsid w:val="000E181A"/>
    <w:rsid w:val="000E3F4E"/>
    <w:rsid w:val="000E6251"/>
    <w:rsid w:val="0011605B"/>
    <w:rsid w:val="001855FA"/>
    <w:rsid w:val="00190965"/>
    <w:rsid w:val="001A2CE7"/>
    <w:rsid w:val="001B006C"/>
    <w:rsid w:val="001B68B5"/>
    <w:rsid w:val="001C034A"/>
    <w:rsid w:val="001C589B"/>
    <w:rsid w:val="001D6546"/>
    <w:rsid w:val="002307B7"/>
    <w:rsid w:val="002478E2"/>
    <w:rsid w:val="0025733B"/>
    <w:rsid w:val="00257B8E"/>
    <w:rsid w:val="002910FE"/>
    <w:rsid w:val="00292013"/>
    <w:rsid w:val="002B6515"/>
    <w:rsid w:val="002C2844"/>
    <w:rsid w:val="002F7CDF"/>
    <w:rsid w:val="00301EA0"/>
    <w:rsid w:val="00377E5E"/>
    <w:rsid w:val="00384BAA"/>
    <w:rsid w:val="003A0D2E"/>
    <w:rsid w:val="003C263A"/>
    <w:rsid w:val="003C2AA1"/>
    <w:rsid w:val="003E5BA8"/>
    <w:rsid w:val="004101F2"/>
    <w:rsid w:val="0042357E"/>
    <w:rsid w:val="004305CC"/>
    <w:rsid w:val="004422F5"/>
    <w:rsid w:val="00453B67"/>
    <w:rsid w:val="004A100C"/>
    <w:rsid w:val="004C7CD0"/>
    <w:rsid w:val="004D066A"/>
    <w:rsid w:val="004F6E55"/>
    <w:rsid w:val="00501669"/>
    <w:rsid w:val="00503E69"/>
    <w:rsid w:val="00531CE7"/>
    <w:rsid w:val="00544FC9"/>
    <w:rsid w:val="00552346"/>
    <w:rsid w:val="005552F8"/>
    <w:rsid w:val="00557463"/>
    <w:rsid w:val="00566E13"/>
    <w:rsid w:val="0058644D"/>
    <w:rsid w:val="005922DF"/>
    <w:rsid w:val="00595472"/>
    <w:rsid w:val="005A250E"/>
    <w:rsid w:val="005A2982"/>
    <w:rsid w:val="005A7D62"/>
    <w:rsid w:val="005F34A7"/>
    <w:rsid w:val="006055AC"/>
    <w:rsid w:val="006128CA"/>
    <w:rsid w:val="00641AAC"/>
    <w:rsid w:val="006565BE"/>
    <w:rsid w:val="00666669"/>
    <w:rsid w:val="0069478C"/>
    <w:rsid w:val="006A3658"/>
    <w:rsid w:val="006A6776"/>
    <w:rsid w:val="006F19BD"/>
    <w:rsid w:val="006F25A7"/>
    <w:rsid w:val="006F296A"/>
    <w:rsid w:val="00714581"/>
    <w:rsid w:val="007338CF"/>
    <w:rsid w:val="0073599A"/>
    <w:rsid w:val="0073695D"/>
    <w:rsid w:val="00755150"/>
    <w:rsid w:val="0076518C"/>
    <w:rsid w:val="00784BB3"/>
    <w:rsid w:val="00795544"/>
    <w:rsid w:val="00796249"/>
    <w:rsid w:val="007A0239"/>
    <w:rsid w:val="007C5547"/>
    <w:rsid w:val="007C645E"/>
    <w:rsid w:val="007F17BF"/>
    <w:rsid w:val="00810276"/>
    <w:rsid w:val="00827A7F"/>
    <w:rsid w:val="00831283"/>
    <w:rsid w:val="00837C91"/>
    <w:rsid w:val="00840D0D"/>
    <w:rsid w:val="00854609"/>
    <w:rsid w:val="00864C94"/>
    <w:rsid w:val="0087015A"/>
    <w:rsid w:val="0087039C"/>
    <w:rsid w:val="008A232C"/>
    <w:rsid w:val="008A4E09"/>
    <w:rsid w:val="008B11E3"/>
    <w:rsid w:val="008B12F3"/>
    <w:rsid w:val="008D7A22"/>
    <w:rsid w:val="008E7EEF"/>
    <w:rsid w:val="008F528D"/>
    <w:rsid w:val="008F6DB5"/>
    <w:rsid w:val="00903C92"/>
    <w:rsid w:val="00912113"/>
    <w:rsid w:val="00912FF2"/>
    <w:rsid w:val="009176F3"/>
    <w:rsid w:val="009264EB"/>
    <w:rsid w:val="00930EF2"/>
    <w:rsid w:val="00931EBF"/>
    <w:rsid w:val="00931F7F"/>
    <w:rsid w:val="00934126"/>
    <w:rsid w:val="009551C4"/>
    <w:rsid w:val="00961675"/>
    <w:rsid w:val="00962A38"/>
    <w:rsid w:val="00963946"/>
    <w:rsid w:val="009655E6"/>
    <w:rsid w:val="0097014F"/>
    <w:rsid w:val="00976535"/>
    <w:rsid w:val="009808E2"/>
    <w:rsid w:val="00987EA8"/>
    <w:rsid w:val="009B5350"/>
    <w:rsid w:val="009D0B80"/>
    <w:rsid w:val="009D6037"/>
    <w:rsid w:val="009E0935"/>
    <w:rsid w:val="00A02DAD"/>
    <w:rsid w:val="00A0536D"/>
    <w:rsid w:val="00A20C7C"/>
    <w:rsid w:val="00A45869"/>
    <w:rsid w:val="00A51E52"/>
    <w:rsid w:val="00A52CCF"/>
    <w:rsid w:val="00A702A1"/>
    <w:rsid w:val="00A75DFB"/>
    <w:rsid w:val="00A83613"/>
    <w:rsid w:val="00A9399A"/>
    <w:rsid w:val="00AA29F1"/>
    <w:rsid w:val="00AC7BCE"/>
    <w:rsid w:val="00AD4961"/>
    <w:rsid w:val="00AD6233"/>
    <w:rsid w:val="00AE5ADB"/>
    <w:rsid w:val="00AE65E0"/>
    <w:rsid w:val="00AE6885"/>
    <w:rsid w:val="00AF25CA"/>
    <w:rsid w:val="00B17EB7"/>
    <w:rsid w:val="00B23C28"/>
    <w:rsid w:val="00B339CD"/>
    <w:rsid w:val="00B352C3"/>
    <w:rsid w:val="00B80FA8"/>
    <w:rsid w:val="00BD0967"/>
    <w:rsid w:val="00BD1F75"/>
    <w:rsid w:val="00BD6C73"/>
    <w:rsid w:val="00BE4B20"/>
    <w:rsid w:val="00BE7061"/>
    <w:rsid w:val="00BF79ED"/>
    <w:rsid w:val="00C0315E"/>
    <w:rsid w:val="00C226D3"/>
    <w:rsid w:val="00C31EAC"/>
    <w:rsid w:val="00C34304"/>
    <w:rsid w:val="00C370A3"/>
    <w:rsid w:val="00C37BB3"/>
    <w:rsid w:val="00C5039F"/>
    <w:rsid w:val="00C51CAC"/>
    <w:rsid w:val="00C54028"/>
    <w:rsid w:val="00C63EDB"/>
    <w:rsid w:val="00CB6A90"/>
    <w:rsid w:val="00CE3ADA"/>
    <w:rsid w:val="00D0184D"/>
    <w:rsid w:val="00D10E87"/>
    <w:rsid w:val="00D11821"/>
    <w:rsid w:val="00D22A6B"/>
    <w:rsid w:val="00D35A43"/>
    <w:rsid w:val="00D52CE7"/>
    <w:rsid w:val="00D7352B"/>
    <w:rsid w:val="00D85555"/>
    <w:rsid w:val="00D9024B"/>
    <w:rsid w:val="00D9479C"/>
    <w:rsid w:val="00DA0D4B"/>
    <w:rsid w:val="00DC12FA"/>
    <w:rsid w:val="00DD6BA7"/>
    <w:rsid w:val="00DE1ED0"/>
    <w:rsid w:val="00DF01D6"/>
    <w:rsid w:val="00DF4CD1"/>
    <w:rsid w:val="00E33242"/>
    <w:rsid w:val="00E4357D"/>
    <w:rsid w:val="00E556CF"/>
    <w:rsid w:val="00E5763B"/>
    <w:rsid w:val="00E57D5F"/>
    <w:rsid w:val="00EC77CF"/>
    <w:rsid w:val="00EE1FBC"/>
    <w:rsid w:val="00F014CB"/>
    <w:rsid w:val="00F277D9"/>
    <w:rsid w:val="00F43529"/>
    <w:rsid w:val="00F545C1"/>
    <w:rsid w:val="00F64DD9"/>
    <w:rsid w:val="00F76443"/>
    <w:rsid w:val="00F84D8C"/>
    <w:rsid w:val="00F8636A"/>
    <w:rsid w:val="00F9119C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CD9B1"/>
  <w15:docId w15:val="{FC75D55A-0E27-4C39-BE57-8988E5D0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M Normal,DM normal"/>
    <w:qFormat/>
    <w:rsid w:val="00C37BB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029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 w:cs="Times New Roman"/>
      <w:b/>
      <w:bCs/>
      <w:caps/>
      <w:color w:val="FFFFFF"/>
      <w:spacing w:val="15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EE1FBC"/>
    <w:pPr>
      <w:spacing w:before="200" w:after="0"/>
      <w:outlineLvl w:val="1"/>
    </w:pPr>
    <w:rPr>
      <w:rFonts w:eastAsia="Times New Roman" w:cs="Times New Roman"/>
      <w:b/>
      <w:color w:val="1A85B1"/>
      <w:spacing w:val="15"/>
      <w:sz w:val="36"/>
      <w:szCs w:val="22"/>
      <w:lang w:bidi="en-US"/>
    </w:rPr>
  </w:style>
  <w:style w:type="paragraph" w:styleId="Heading3">
    <w:name w:val="heading 3"/>
    <w:basedOn w:val="Normal"/>
    <w:next w:val="Normal"/>
    <w:link w:val="Heading3Char"/>
    <w:qFormat/>
    <w:rsid w:val="00000296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0002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A8"/>
  </w:style>
  <w:style w:type="paragraph" w:styleId="Footer">
    <w:name w:val="footer"/>
    <w:basedOn w:val="Normal"/>
    <w:link w:val="FooterChar"/>
    <w:uiPriority w:val="99"/>
    <w:unhideWhenUsed/>
    <w:rsid w:val="00B8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A8"/>
  </w:style>
  <w:style w:type="paragraph" w:styleId="BalloonText">
    <w:name w:val="Balloon Text"/>
    <w:basedOn w:val="Normal"/>
    <w:link w:val="BalloonTextChar"/>
    <w:uiPriority w:val="99"/>
    <w:semiHidden/>
    <w:unhideWhenUsed/>
    <w:rsid w:val="00B8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0FA8"/>
    <w:pPr>
      <w:spacing w:after="0" w:line="240" w:lineRule="auto"/>
    </w:pPr>
  </w:style>
  <w:style w:type="table" w:styleId="TableGrid">
    <w:name w:val="Table Grid"/>
    <w:basedOn w:val="TableNormal"/>
    <w:uiPriority w:val="59"/>
    <w:rsid w:val="00B8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2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029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rsid w:val="00EE1FBC"/>
    <w:rPr>
      <w:rFonts w:ascii="Calibri" w:eastAsia="Times New Roman" w:hAnsi="Calibri" w:cs="Times New Roman"/>
      <w:b/>
      <w:color w:val="1A85B1"/>
      <w:spacing w:val="15"/>
      <w:sz w:val="36"/>
      <w:lang w:bidi="en-US"/>
    </w:rPr>
  </w:style>
  <w:style w:type="character" w:customStyle="1" w:styleId="Heading3Char">
    <w:name w:val="Heading 3 Char"/>
    <w:basedOn w:val="DefaultParagraphFont"/>
    <w:link w:val="Heading3"/>
    <w:rsid w:val="00000296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002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000296"/>
    <w:pPr>
      <w:spacing w:before="200" w:after="120"/>
    </w:pPr>
    <w:rPr>
      <w:rFonts w:eastAsia="Times New Roman" w:cs="Times New Roman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000296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Hyperlink">
    <w:name w:val="Hyperlink"/>
    <w:basedOn w:val="DefaultParagraphFont"/>
    <w:unhideWhenUsed/>
    <w:rsid w:val="00000296"/>
    <w:rPr>
      <w:color w:val="0000FF"/>
      <w:u w:val="single"/>
    </w:rPr>
  </w:style>
  <w:style w:type="paragraph" w:styleId="BodyText2">
    <w:name w:val="Body Text 2"/>
    <w:basedOn w:val="Normal"/>
    <w:link w:val="BodyText2Char"/>
    <w:rsid w:val="00000296"/>
    <w:pPr>
      <w:spacing w:after="120" w:line="48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rsid w:val="000002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00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02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00296"/>
    <w:rPr>
      <w:vertAlign w:val="superscript"/>
    </w:rPr>
  </w:style>
  <w:style w:type="paragraph" w:customStyle="1" w:styleId="Default">
    <w:name w:val="Default"/>
    <w:basedOn w:val="Normal"/>
    <w:uiPriority w:val="99"/>
    <w:rsid w:val="006F25A7"/>
    <w:pPr>
      <w:autoSpaceDE w:val="0"/>
      <w:autoSpaceDN w:val="0"/>
      <w:spacing w:after="0" w:line="240" w:lineRule="auto"/>
    </w:pPr>
    <w:rPr>
      <w:rFonts w:ascii="Verdana" w:eastAsiaTheme="minorHAnsi" w:hAnsi="Verdan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352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2C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0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03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47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llbeing@calico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quip.calico.org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attersall@acornrecovery.org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ip.calico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lang@acornrecovery.org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woodcock@calico.org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C622E04E5B342B5EAFF44998EE66F" ma:contentTypeVersion="17" ma:contentTypeDescription="Create a new document." ma:contentTypeScope="" ma:versionID="4c35496d7449e9c4c8e54cf1c2ab7980">
  <xsd:schema xmlns:xsd="http://www.w3.org/2001/XMLSchema" xmlns:xs="http://www.w3.org/2001/XMLSchema" xmlns:p="http://schemas.microsoft.com/office/2006/metadata/properties" xmlns:ns2="c50b7602-d8bd-4313-b0f6-999b2b0c499b" xmlns:ns3="94a944b7-5787-42a7-afc1-2107524c1f9a" targetNamespace="http://schemas.microsoft.com/office/2006/metadata/properties" ma:root="true" ma:fieldsID="9a3b245a1bd73b060c0f4a11b2fac2c2" ns2:_="" ns3:_="">
    <xsd:import namespace="c50b7602-d8bd-4313-b0f6-999b2b0c499b"/>
    <xsd:import namespace="94a944b7-5787-42a7-afc1-2107524c1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b7602-d8bd-4313-b0f6-999b2b0c4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e7e39-521b-4337-940b-1fe803ee9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944b7-5787-42a7-afc1-2107524c1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d81638-108a-421c-8654-b8826c62f08a}" ma:internalName="TaxCatchAll" ma:showField="CatchAllData" ma:web="94a944b7-5787-42a7-afc1-2107524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944b7-5787-42a7-afc1-2107524c1f9a" xsi:nil="true"/>
    <lcf76f155ced4ddcb4097134ff3c332f xmlns="c50b7602-d8bd-4313-b0f6-999b2b0c4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2039AB-98C7-45D4-88DA-EBD74218FC8B}"/>
</file>

<file path=customXml/itemProps2.xml><?xml version="1.0" encoding="utf-8"?>
<ds:datastoreItem xmlns:ds="http://schemas.openxmlformats.org/officeDocument/2006/customXml" ds:itemID="{5E9AACFC-5520-4A98-B04B-4D569AB73A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328213-CE5C-45C3-A48F-0F209F79B0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A9BB58-92B0-45AA-A302-D6627C7705AE}">
  <ds:schemaRefs>
    <ds:schemaRef ds:uri="http://schemas.microsoft.com/office/2006/metadata/properties"/>
    <ds:schemaRef ds:uri="http://schemas.microsoft.com/office/infopath/2007/PartnerControls"/>
    <ds:schemaRef ds:uri="0011b0cf-3f8a-4193-a6aa-766b0c9464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CG01 - Safeguarding Children Policy</vt:lpstr>
    </vt:vector>
  </TitlesOfParts>
  <Company>Calico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CG01 - Safeguarding Children Policy</dc:title>
  <dc:creator>DM User 1</dc:creator>
  <cp:lastModifiedBy>Jim Mitchell</cp:lastModifiedBy>
  <cp:revision>6</cp:revision>
  <dcterms:created xsi:type="dcterms:W3CDTF">2023-10-18T10:28:00Z</dcterms:created>
  <dcterms:modified xsi:type="dcterms:W3CDTF">2023-10-18T10:32:00Z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0x010100855C622E04E5B342B5EAFF44998EE66F</vt:lpwstr>
  </property>
</Properties>
</file>